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0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4801"/>
        <w:gridCol w:w="4801"/>
      </w:tblGrid>
      <w:tr w:rsidR="00156F64" w14:paraId="6B7429B4" w14:textId="77777777">
        <w:tblPrEx>
          <w:tblCellMar>
            <w:top w:w="0" w:type="dxa"/>
            <w:bottom w:w="0" w:type="dxa"/>
          </w:tblCellMar>
        </w:tblPrEx>
        <w:trPr>
          <w:cantSplit/>
        </w:trPr>
        <w:tc>
          <w:tcPr>
            <w:tcW w:w="4801" w:type="dxa"/>
            <w:tcBorders>
              <w:top w:val="none" w:sz="0" w:space="0" w:color="FFFFFF"/>
              <w:left w:val="none" w:sz="0" w:space="0" w:color="FFFFFF"/>
              <w:bottom w:val="none" w:sz="0" w:space="0" w:color="FFFFFF"/>
              <w:right w:val="none" w:sz="0" w:space="0" w:color="FFFFFF"/>
            </w:tcBorders>
            <w:vAlign w:val="center"/>
          </w:tcPr>
          <w:p w14:paraId="6DE03771" w14:textId="77777777" w:rsidR="00156F64" w:rsidRDefault="00464A5C">
            <w:r>
              <w:rPr>
                <w:noProof/>
              </w:rPr>
              <w:drawing>
                <wp:inline distT="0" distB="0" distL="0" distR="0" wp14:anchorId="1FAFFF23" wp14:editId="3DDBADC4">
                  <wp:extent cx="2095500" cy="47625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0" cy="476250"/>
                          </a:xfrm>
                          <a:prstGeom prst="rect">
                            <a:avLst/>
                          </a:prstGeom>
                        </pic:spPr>
                      </pic:pic>
                    </a:graphicData>
                  </a:graphic>
                </wp:inline>
              </w:drawing>
            </w:r>
          </w:p>
        </w:tc>
        <w:tc>
          <w:tcPr>
            <w:tcW w:w="4801" w:type="dxa"/>
            <w:tcBorders>
              <w:top w:val="none" w:sz="0" w:space="0" w:color="FFFFFF"/>
              <w:left w:val="none" w:sz="0" w:space="0" w:color="FFFFFF"/>
              <w:bottom w:val="none" w:sz="0" w:space="0" w:color="FFFFFF"/>
              <w:right w:val="none" w:sz="0" w:space="0" w:color="FFFFFF"/>
            </w:tcBorders>
            <w:vAlign w:val="center"/>
          </w:tcPr>
          <w:p w14:paraId="4DBBDF9D" w14:textId="77777777" w:rsidR="00156F64" w:rsidRDefault="00464A5C">
            <w:pPr>
              <w:jc w:val="right"/>
            </w:pPr>
            <w:r>
              <w:rPr>
                <w:color w:val="1F2245"/>
                <w:sz w:val="18"/>
                <w:szCs w:val="18"/>
              </w:rPr>
              <w:t>Fybikon AS</w:t>
            </w:r>
          </w:p>
          <w:p w14:paraId="3B7E63BA" w14:textId="77777777" w:rsidR="00156F64" w:rsidRDefault="00464A5C">
            <w:pPr>
              <w:jc w:val="right"/>
            </w:pPr>
            <w:r>
              <w:rPr>
                <w:color w:val="1F2245"/>
                <w:sz w:val="18"/>
                <w:szCs w:val="18"/>
              </w:rPr>
              <w:t>Rigetjønnveien 3, 4626 Kristiansand</w:t>
            </w:r>
          </w:p>
          <w:p w14:paraId="7AC49A4D" w14:textId="77777777" w:rsidR="00156F64" w:rsidRDefault="00464A5C">
            <w:pPr>
              <w:jc w:val="right"/>
            </w:pPr>
            <w:proofErr w:type="spellStart"/>
            <w:r>
              <w:rPr>
                <w:color w:val="1F2245"/>
                <w:sz w:val="18"/>
                <w:szCs w:val="18"/>
              </w:rPr>
              <w:t>tlf</w:t>
            </w:r>
            <w:proofErr w:type="spellEnd"/>
            <w:r>
              <w:rPr>
                <w:color w:val="1F2245"/>
                <w:sz w:val="18"/>
                <w:szCs w:val="18"/>
              </w:rPr>
              <w:t>: 38 01 21 66</w:t>
            </w:r>
          </w:p>
          <w:p w14:paraId="636083F7" w14:textId="77777777" w:rsidR="00156F64" w:rsidRDefault="00464A5C">
            <w:pPr>
              <w:jc w:val="right"/>
            </w:pPr>
            <w:r>
              <w:rPr>
                <w:color w:val="1F2245"/>
                <w:sz w:val="18"/>
                <w:szCs w:val="18"/>
              </w:rPr>
              <w:t>post@fybikon.no</w:t>
            </w:r>
          </w:p>
          <w:p w14:paraId="08B38EA6" w14:textId="77777777" w:rsidR="00156F64" w:rsidRDefault="00464A5C">
            <w:pPr>
              <w:jc w:val="right"/>
            </w:pPr>
            <w:r>
              <w:rPr>
                <w:color w:val="1F2245"/>
                <w:sz w:val="18"/>
                <w:szCs w:val="18"/>
              </w:rPr>
              <w:t>www.fybikon.no</w:t>
            </w:r>
          </w:p>
        </w:tc>
      </w:tr>
    </w:tbl>
    <w:p w14:paraId="6270CF75" w14:textId="77777777" w:rsidR="00156F64" w:rsidRDefault="00156F64">
      <w:pPr>
        <w:spacing w:after="80"/>
      </w:pPr>
    </w:p>
    <w:tbl>
      <w:tblPr>
        <w:tblW w:w="9602"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02"/>
      </w:tblGrid>
      <w:tr w:rsidR="00156F64" w14:paraId="5B9F7580" w14:textId="77777777">
        <w:tblPrEx>
          <w:tblCellMar>
            <w:top w:w="0" w:type="dxa"/>
            <w:bottom w:w="0" w:type="dxa"/>
          </w:tblCellMar>
        </w:tblPrEx>
        <w:trPr>
          <w:cantSplit/>
        </w:trPr>
        <w:tc>
          <w:tcPr>
            <w:tcW w:w="9602" w:type="dxa"/>
            <w:shd w:val="clear" w:color="auto" w:fill="BEE5F7"/>
            <w:tcMar>
              <w:top w:w="120" w:type="dxa"/>
              <w:left w:w="150" w:type="dxa"/>
              <w:bottom w:w="120" w:type="dxa"/>
              <w:right w:w="150" w:type="dxa"/>
            </w:tcMar>
          </w:tcPr>
          <w:p w14:paraId="1CD39918" w14:textId="77777777" w:rsidR="00156F64" w:rsidRDefault="00464A5C">
            <w:r>
              <w:rPr>
                <w:b/>
                <w:bCs/>
                <w:color w:val="000000"/>
                <w:sz w:val="24"/>
                <w:szCs w:val="24"/>
              </w:rPr>
              <w:t>Bruksanvisning</w:t>
            </w:r>
          </w:p>
          <w:p w14:paraId="7CA4DC2C" w14:textId="77777777" w:rsidR="00156F64" w:rsidRDefault="00464A5C">
            <w:r>
              <w:rPr>
                <w:b/>
                <w:bCs/>
                <w:color w:val="000000"/>
                <w:sz w:val="24"/>
                <w:szCs w:val="24"/>
              </w:rPr>
              <w:t>Solfanger, demonstrasjonssett (art. 21033)</w:t>
            </w:r>
          </w:p>
        </w:tc>
      </w:tr>
    </w:tbl>
    <w:p w14:paraId="0F6B9089" w14:textId="77777777" w:rsidR="00156F64" w:rsidRDefault="00156F64">
      <w:pPr>
        <w:spacing w:after="60"/>
      </w:pPr>
    </w:p>
    <w:tbl>
      <w:tblPr>
        <w:tblW w:w="9602"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02"/>
      </w:tblGrid>
      <w:tr w:rsidR="00156F64" w14:paraId="5AF952AF" w14:textId="77777777">
        <w:tblPrEx>
          <w:tblCellMar>
            <w:top w:w="0" w:type="dxa"/>
            <w:bottom w:w="0" w:type="dxa"/>
          </w:tblCellMar>
        </w:tblPrEx>
        <w:trPr>
          <w:cantSplit/>
        </w:trPr>
        <w:tc>
          <w:tcPr>
            <w:tcW w:w="9602" w:type="dxa"/>
            <w:shd w:val="clear" w:color="auto" w:fill="BEE5F7"/>
            <w:tcMar>
              <w:top w:w="90" w:type="dxa"/>
              <w:left w:w="150" w:type="dxa"/>
              <w:bottom w:w="90" w:type="dxa"/>
              <w:right w:w="150" w:type="dxa"/>
            </w:tcMar>
          </w:tcPr>
          <w:p w14:paraId="2C9493DD" w14:textId="77777777" w:rsidR="00156F64" w:rsidRDefault="00464A5C">
            <w:pPr>
              <w:keepNext/>
            </w:pPr>
            <w:r>
              <w:rPr>
                <w:b/>
                <w:bCs/>
                <w:color w:val="000000"/>
                <w:sz w:val="22"/>
                <w:szCs w:val="22"/>
              </w:rPr>
              <w:t>BESKRIVELSE</w:t>
            </w:r>
          </w:p>
        </w:tc>
      </w:tr>
    </w:tbl>
    <w:p w14:paraId="29E5F5C4" w14:textId="77777777" w:rsidR="00156F64" w:rsidRDefault="00156F64">
      <w:pPr>
        <w:keepNext/>
        <w:spacing w:after="30"/>
      </w:pPr>
    </w:p>
    <w:p w14:paraId="76123325" w14:textId="77777777" w:rsidR="00156F64" w:rsidRDefault="00464A5C">
      <w:pPr>
        <w:spacing w:after="110"/>
      </w:pPr>
      <w:r>
        <w:rPr>
          <w:sz w:val="22"/>
          <w:szCs w:val="22"/>
        </w:rPr>
        <w:t>Settet viser hvordan energien i solstrålingen kan omdannes til varme. Vann sirkulerer i et kobberrør montert på en sortmalt flate, og blir varmet opp av direkte sollys. Vannet pumpes rundt av en vannpumpe som drives av et solcellepanel, så solfangeren virker uten annen strømkilde.</w:t>
      </w:r>
    </w:p>
    <w:p w14:paraId="33411591" w14:textId="77777777" w:rsidR="00156F64" w:rsidRDefault="00464A5C">
      <w:pPr>
        <w:spacing w:after="110"/>
      </w:pPr>
      <w:r>
        <w:rPr>
          <w:sz w:val="22"/>
          <w:szCs w:val="22"/>
        </w:rPr>
        <w:t>Settet kan brukes som en enkel demonstrasjon av vannoppvarming med solenergi, eller til forsøk der elevene beregner effekt og virkningsgrad. Det passer godt sammen med dataloggingsutstyr.</w:t>
      </w:r>
    </w:p>
    <w:tbl>
      <w:tblPr>
        <w:tblW w:w="9602"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02"/>
      </w:tblGrid>
      <w:tr w:rsidR="00156F64" w14:paraId="0D8AE2E8" w14:textId="77777777">
        <w:tblPrEx>
          <w:tblCellMar>
            <w:top w:w="0" w:type="dxa"/>
            <w:bottom w:w="0" w:type="dxa"/>
          </w:tblCellMar>
        </w:tblPrEx>
        <w:trPr>
          <w:cantSplit/>
        </w:trPr>
        <w:tc>
          <w:tcPr>
            <w:tcW w:w="9602" w:type="dxa"/>
            <w:shd w:val="clear" w:color="auto" w:fill="BEE5F7"/>
            <w:tcMar>
              <w:top w:w="90" w:type="dxa"/>
              <w:left w:w="150" w:type="dxa"/>
              <w:bottom w:w="90" w:type="dxa"/>
              <w:right w:w="150" w:type="dxa"/>
            </w:tcMar>
          </w:tcPr>
          <w:p w14:paraId="62E530B8" w14:textId="77777777" w:rsidR="00156F64" w:rsidRDefault="00464A5C">
            <w:pPr>
              <w:keepNext/>
            </w:pPr>
            <w:r>
              <w:rPr>
                <w:b/>
                <w:bCs/>
                <w:color w:val="000000"/>
                <w:sz w:val="22"/>
                <w:szCs w:val="22"/>
              </w:rPr>
              <w:t>INNHOLD I SETTET</w:t>
            </w:r>
          </w:p>
        </w:tc>
      </w:tr>
    </w:tbl>
    <w:p w14:paraId="242F8C84" w14:textId="77777777" w:rsidR="00156F64" w:rsidRDefault="00156F64">
      <w:pPr>
        <w:keepNext/>
        <w:spacing w:after="30"/>
      </w:pPr>
    </w:p>
    <w:tbl>
      <w:tblPr>
        <w:tblW w:w="960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3300"/>
        <w:gridCol w:w="3300"/>
        <w:gridCol w:w="3002"/>
      </w:tblGrid>
      <w:tr w:rsidR="00156F64" w14:paraId="53FC4995" w14:textId="77777777">
        <w:tblPrEx>
          <w:tblCellMar>
            <w:top w:w="0" w:type="dxa"/>
            <w:bottom w:w="0" w:type="dxa"/>
          </w:tblCellMar>
        </w:tblPrEx>
        <w:trPr>
          <w:cantSplit/>
        </w:trPr>
        <w:tc>
          <w:tcPr>
            <w:tcW w:w="3300" w:type="dxa"/>
            <w:tcBorders>
              <w:top w:val="none" w:sz="0" w:space="0" w:color="FFFFFF"/>
              <w:left w:val="none" w:sz="0" w:space="0" w:color="FFFFFF"/>
              <w:bottom w:val="none" w:sz="0" w:space="0" w:color="FFFFFF"/>
              <w:right w:val="none" w:sz="0" w:space="0" w:color="FFFFFF"/>
            </w:tcBorders>
          </w:tcPr>
          <w:p w14:paraId="4F2E5A33" w14:textId="77777777" w:rsidR="00156F64" w:rsidRDefault="00464A5C">
            <w:pPr>
              <w:pStyle w:val="Listeavsnitt"/>
              <w:numPr>
                <w:ilvl w:val="0"/>
                <w:numId w:val="1"/>
              </w:numPr>
              <w:spacing w:after="60"/>
            </w:pPr>
            <w:r>
              <w:rPr>
                <w:sz w:val="22"/>
                <w:szCs w:val="22"/>
              </w:rPr>
              <w:t>1 stk. solfanger med vannpumpe, slanger og varmesløyfe, isolert med akrylglass</w:t>
            </w:r>
          </w:p>
          <w:p w14:paraId="404743D9" w14:textId="77777777" w:rsidR="00156F64" w:rsidRDefault="00464A5C">
            <w:pPr>
              <w:pStyle w:val="Listeavsnitt"/>
              <w:numPr>
                <w:ilvl w:val="0"/>
                <w:numId w:val="1"/>
              </w:numPr>
              <w:spacing w:after="60"/>
            </w:pPr>
            <w:r>
              <w:rPr>
                <w:sz w:val="22"/>
                <w:szCs w:val="22"/>
              </w:rPr>
              <w:t>1 stk. solcellepanel med ledninger til vannpumpen</w:t>
            </w:r>
          </w:p>
        </w:tc>
        <w:tc>
          <w:tcPr>
            <w:tcW w:w="3300" w:type="dxa"/>
            <w:tcBorders>
              <w:top w:val="none" w:sz="0" w:space="0" w:color="FFFFFF"/>
              <w:left w:val="none" w:sz="0" w:space="0" w:color="FFFFFF"/>
              <w:bottom w:val="none" w:sz="0" w:space="0" w:color="FFFFFF"/>
              <w:right w:val="none" w:sz="0" w:space="0" w:color="FFFFFF"/>
            </w:tcBorders>
          </w:tcPr>
          <w:p w14:paraId="0902B633" w14:textId="77777777" w:rsidR="00156F64" w:rsidRDefault="00464A5C">
            <w:pPr>
              <w:pStyle w:val="Listeavsnitt"/>
              <w:numPr>
                <w:ilvl w:val="0"/>
                <w:numId w:val="1"/>
              </w:numPr>
              <w:spacing w:after="60"/>
            </w:pPr>
            <w:r>
              <w:rPr>
                <w:sz w:val="22"/>
                <w:szCs w:val="22"/>
              </w:rPr>
              <w:t>1 stk. åpent kar med slangetilkoblinger</w:t>
            </w:r>
          </w:p>
          <w:p w14:paraId="48147840" w14:textId="77777777" w:rsidR="00156F64" w:rsidRDefault="00464A5C">
            <w:pPr>
              <w:pStyle w:val="Listeavsnitt"/>
              <w:numPr>
                <w:ilvl w:val="0"/>
                <w:numId w:val="1"/>
              </w:numPr>
              <w:spacing w:after="60"/>
            </w:pPr>
            <w:r>
              <w:rPr>
                <w:sz w:val="22"/>
                <w:szCs w:val="22"/>
              </w:rPr>
              <w:t>1 stk. varmevekslerbeger (lukket vanntank med kobberspiral)</w:t>
            </w:r>
          </w:p>
          <w:p w14:paraId="54561228" w14:textId="77777777" w:rsidR="00156F64" w:rsidRDefault="00464A5C">
            <w:pPr>
              <w:pStyle w:val="Listeavsnitt"/>
              <w:numPr>
                <w:ilvl w:val="0"/>
                <w:numId w:val="1"/>
              </w:numPr>
              <w:spacing w:after="60"/>
            </w:pPr>
            <w:r>
              <w:rPr>
                <w:sz w:val="22"/>
                <w:szCs w:val="22"/>
              </w:rPr>
              <w:t>1 stk. termometer</w:t>
            </w:r>
          </w:p>
        </w:tc>
        <w:tc>
          <w:tcPr>
            <w:tcW w:w="3002" w:type="dxa"/>
            <w:tcBorders>
              <w:top w:val="none" w:sz="0" w:space="0" w:color="FFFFFF"/>
              <w:left w:val="none" w:sz="0" w:space="0" w:color="FFFFFF"/>
              <w:bottom w:val="none" w:sz="0" w:space="0" w:color="FFFFFF"/>
              <w:right w:val="none" w:sz="0" w:space="0" w:color="FFFFFF"/>
            </w:tcBorders>
          </w:tcPr>
          <w:p w14:paraId="05035962" w14:textId="77777777" w:rsidR="00156F64" w:rsidRDefault="00464A5C">
            <w:pPr>
              <w:keepNext/>
              <w:spacing w:before="40" w:after="30"/>
              <w:jc w:val="center"/>
            </w:pPr>
            <w:r>
              <w:rPr>
                <w:noProof/>
              </w:rPr>
              <w:drawing>
                <wp:inline distT="0" distB="0" distL="0" distR="0" wp14:anchorId="2FA6200E" wp14:editId="1328897D">
                  <wp:extent cx="1809750" cy="876300"/>
                  <wp:effectExtent l="0" t="0" r="0" b="0"/>
                  <wp:docPr id="1811139007" name="Bilde 1811139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809750" cy="876300"/>
                          </a:xfrm>
                          <a:prstGeom prst="rect">
                            <a:avLst/>
                          </a:prstGeom>
                        </pic:spPr>
                      </pic:pic>
                    </a:graphicData>
                  </a:graphic>
                </wp:inline>
              </w:drawing>
            </w:r>
          </w:p>
          <w:p w14:paraId="6C88B7B3" w14:textId="77777777" w:rsidR="00156F64" w:rsidRDefault="00464A5C">
            <w:pPr>
              <w:spacing w:after="100"/>
              <w:jc w:val="center"/>
            </w:pPr>
            <w:r>
              <w:rPr>
                <w:b/>
                <w:bCs/>
                <w:i/>
                <w:iCs/>
                <w:sz w:val="18"/>
                <w:szCs w:val="18"/>
              </w:rPr>
              <w:t>Figur 1</w:t>
            </w:r>
            <w:r>
              <w:rPr>
                <w:i/>
                <w:iCs/>
                <w:sz w:val="18"/>
                <w:szCs w:val="18"/>
              </w:rPr>
              <w:t xml:space="preserve"> Solfanger med solcellepanel og varmevekslerbeger</w:t>
            </w:r>
          </w:p>
        </w:tc>
      </w:tr>
    </w:tbl>
    <w:p w14:paraId="109FC734" w14:textId="77777777" w:rsidR="00156F64" w:rsidRDefault="00156F64">
      <w:pPr>
        <w:spacing w:after="40"/>
      </w:pPr>
    </w:p>
    <w:tbl>
      <w:tblPr>
        <w:tblW w:w="9602"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02"/>
      </w:tblGrid>
      <w:tr w:rsidR="00156F64" w14:paraId="77A4D812" w14:textId="77777777">
        <w:tblPrEx>
          <w:tblCellMar>
            <w:top w:w="0" w:type="dxa"/>
            <w:bottom w:w="0" w:type="dxa"/>
          </w:tblCellMar>
        </w:tblPrEx>
        <w:trPr>
          <w:cantSplit/>
        </w:trPr>
        <w:tc>
          <w:tcPr>
            <w:tcW w:w="9602" w:type="dxa"/>
            <w:shd w:val="clear" w:color="auto" w:fill="BEE5F7"/>
            <w:tcMar>
              <w:top w:w="90" w:type="dxa"/>
              <w:left w:w="150" w:type="dxa"/>
              <w:bottom w:w="90" w:type="dxa"/>
              <w:right w:w="150" w:type="dxa"/>
            </w:tcMar>
          </w:tcPr>
          <w:p w14:paraId="5CA9C2D9" w14:textId="77777777" w:rsidR="00156F64" w:rsidRDefault="00464A5C">
            <w:pPr>
              <w:keepNext/>
            </w:pPr>
            <w:r>
              <w:rPr>
                <w:b/>
                <w:bCs/>
                <w:color w:val="000000"/>
                <w:sz w:val="22"/>
                <w:szCs w:val="22"/>
              </w:rPr>
              <w:t>MONTERING OG BRUK</w:t>
            </w:r>
          </w:p>
        </w:tc>
      </w:tr>
    </w:tbl>
    <w:p w14:paraId="0A021132" w14:textId="77777777" w:rsidR="00156F64" w:rsidRDefault="00156F64">
      <w:pPr>
        <w:keepNext/>
        <w:spacing w:after="30"/>
      </w:pPr>
    </w:p>
    <w:tbl>
      <w:tblPr>
        <w:tblW w:w="960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5700"/>
        <w:gridCol w:w="3400"/>
        <w:gridCol w:w="502"/>
      </w:tblGrid>
      <w:tr w:rsidR="00156F64" w14:paraId="2559F229" w14:textId="77777777">
        <w:tblPrEx>
          <w:tblCellMar>
            <w:top w:w="0" w:type="dxa"/>
            <w:bottom w:w="0" w:type="dxa"/>
          </w:tblCellMar>
        </w:tblPrEx>
        <w:trPr>
          <w:cantSplit/>
        </w:trPr>
        <w:tc>
          <w:tcPr>
            <w:tcW w:w="5700" w:type="dxa"/>
            <w:tcBorders>
              <w:top w:val="none" w:sz="0" w:space="0" w:color="FFFFFF"/>
              <w:left w:val="none" w:sz="0" w:space="0" w:color="FFFFFF"/>
              <w:bottom w:val="none" w:sz="0" w:space="0" w:color="FFFFFF"/>
              <w:right w:val="none" w:sz="0" w:space="0" w:color="FFFFFF"/>
            </w:tcBorders>
            <w:tcMar>
              <w:right w:w="160" w:type="dxa"/>
            </w:tcMar>
          </w:tcPr>
          <w:p w14:paraId="0C5A58F3" w14:textId="19A8FA72" w:rsidR="00156F64" w:rsidRDefault="00464A5C">
            <w:pPr>
              <w:pStyle w:val="Listeavsnitt"/>
              <w:numPr>
                <w:ilvl w:val="0"/>
                <w:numId w:val="2"/>
              </w:numPr>
              <w:spacing w:after="80"/>
            </w:pPr>
            <w:r>
              <w:rPr>
                <w:sz w:val="22"/>
                <w:szCs w:val="22"/>
              </w:rPr>
              <w:t xml:space="preserve">Sett alle komponentene på et bord eller et annet egnet underlag i direkte sollys. </w:t>
            </w:r>
            <w:r w:rsidR="00FE75EE">
              <w:rPr>
                <w:sz w:val="22"/>
                <w:szCs w:val="22"/>
              </w:rPr>
              <w:t xml:space="preserve">Vår varmelampe (art 23087) </w:t>
            </w:r>
            <w:r>
              <w:rPr>
                <w:sz w:val="22"/>
                <w:szCs w:val="22"/>
              </w:rPr>
              <w:t>kan også brukes, men er ikke like effektiv som sol på en skyfri dag.</w:t>
            </w:r>
          </w:p>
          <w:p w14:paraId="01131515" w14:textId="77777777" w:rsidR="00156F64" w:rsidRDefault="00464A5C">
            <w:pPr>
              <w:pStyle w:val="Listeavsnitt"/>
              <w:numPr>
                <w:ilvl w:val="0"/>
                <w:numId w:val="2"/>
              </w:numPr>
              <w:spacing w:after="80"/>
            </w:pPr>
            <w:r>
              <w:rPr>
                <w:sz w:val="22"/>
                <w:szCs w:val="22"/>
              </w:rPr>
              <w:t>Plasser solfangeren slik at solstrålene faller mest mulig vinkelrett mot panelet. Hengslene har innebygd treghet, så vinkelen kan justeres. Når panelet skal legges sammen, presses det bakover til hengslene gir etter.</w:t>
            </w:r>
          </w:p>
          <w:p w14:paraId="541C7FF3" w14:textId="77777777" w:rsidR="00156F64" w:rsidRDefault="00464A5C">
            <w:pPr>
              <w:pStyle w:val="Listeavsnitt"/>
              <w:numPr>
                <w:ilvl w:val="0"/>
                <w:numId w:val="2"/>
              </w:numPr>
              <w:spacing w:after="80"/>
            </w:pPr>
            <w:r>
              <w:rPr>
                <w:sz w:val="22"/>
                <w:szCs w:val="22"/>
              </w:rPr>
              <w:t>Koble slangen fra vannpumpen til den nedre slangetilkoblingen på det åpne karet, og slangen fra varmesløyfen til den øverste. Fyll vann opp til øvre nivå i karet.</w:t>
            </w:r>
          </w:p>
        </w:tc>
        <w:tc>
          <w:tcPr>
            <w:tcW w:w="3902" w:type="dxa"/>
            <w:gridSpan w:val="2"/>
            <w:tcBorders>
              <w:top w:val="none" w:sz="0" w:space="0" w:color="FFFFFF"/>
              <w:left w:val="none" w:sz="0" w:space="0" w:color="FFFFFF"/>
              <w:bottom w:val="none" w:sz="0" w:space="0" w:color="FFFFFF"/>
              <w:right w:val="none" w:sz="0" w:space="0" w:color="FFFFFF"/>
            </w:tcBorders>
          </w:tcPr>
          <w:p w14:paraId="64656564" w14:textId="77777777" w:rsidR="00156F64" w:rsidRDefault="00464A5C">
            <w:pPr>
              <w:keepNext/>
              <w:spacing w:before="40" w:after="30"/>
              <w:jc w:val="center"/>
            </w:pPr>
            <w:r>
              <w:rPr>
                <w:noProof/>
              </w:rPr>
              <w:drawing>
                <wp:inline distT="0" distB="0" distL="0" distR="0" wp14:anchorId="152F3011" wp14:editId="4E53C3BB">
                  <wp:extent cx="2333625" cy="1362075"/>
                  <wp:effectExtent l="0" t="0" r="0" b="0"/>
                  <wp:docPr id="1652897101" name="Bilde 1652897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333625" cy="1362075"/>
                          </a:xfrm>
                          <a:prstGeom prst="rect">
                            <a:avLst/>
                          </a:prstGeom>
                        </pic:spPr>
                      </pic:pic>
                    </a:graphicData>
                  </a:graphic>
                </wp:inline>
              </w:drawing>
            </w:r>
          </w:p>
          <w:p w14:paraId="20EFAA03" w14:textId="77777777" w:rsidR="00156F64" w:rsidRDefault="00464A5C">
            <w:pPr>
              <w:spacing w:after="100"/>
              <w:jc w:val="center"/>
            </w:pPr>
            <w:r>
              <w:rPr>
                <w:b/>
                <w:bCs/>
                <w:i/>
                <w:iCs/>
                <w:sz w:val="18"/>
                <w:szCs w:val="18"/>
              </w:rPr>
              <w:t>Figur 2</w:t>
            </w:r>
            <w:r>
              <w:rPr>
                <w:i/>
                <w:iCs/>
                <w:sz w:val="18"/>
                <w:szCs w:val="18"/>
              </w:rPr>
              <w:t xml:space="preserve"> Åpent kar koblet til solfangeren</w:t>
            </w:r>
          </w:p>
        </w:tc>
      </w:tr>
      <w:tr w:rsidR="00156F64" w14:paraId="0F123358" w14:textId="77777777">
        <w:tblPrEx>
          <w:tblCellMar>
            <w:top w:w="0" w:type="dxa"/>
            <w:bottom w:w="0" w:type="dxa"/>
          </w:tblCellMar>
        </w:tblPrEx>
        <w:trPr>
          <w:cantSplit/>
        </w:trPr>
        <w:tc>
          <w:tcPr>
            <w:tcW w:w="9100" w:type="dxa"/>
            <w:gridSpan w:val="2"/>
            <w:tcBorders>
              <w:top w:val="none" w:sz="0" w:space="0" w:color="FFFFFF"/>
              <w:left w:val="none" w:sz="0" w:space="0" w:color="FFFFFF"/>
              <w:bottom w:val="none" w:sz="0" w:space="0" w:color="FFFFFF"/>
              <w:right w:val="none" w:sz="0" w:space="0" w:color="FFFFFF"/>
            </w:tcBorders>
            <w:tcMar>
              <w:right w:w="160" w:type="dxa"/>
            </w:tcMar>
          </w:tcPr>
          <w:p w14:paraId="06ABC3CC" w14:textId="77777777" w:rsidR="00156F64" w:rsidRDefault="00464A5C">
            <w:pPr>
              <w:pStyle w:val="Listeavsnitt"/>
              <w:numPr>
                <w:ilvl w:val="0"/>
                <w:numId w:val="2"/>
              </w:numPr>
              <w:spacing w:after="80"/>
            </w:pPr>
            <w:r>
              <w:rPr>
                <w:sz w:val="22"/>
                <w:szCs w:val="22"/>
              </w:rPr>
              <w:t>Koble ledningene mellom solcellepanelet og vannpumpen (rød mot rød og svart mot svart). Plasser solcellepanelet mest mulig vinkelrett mot sola. Også solcellepanelet har treghetshengsel. Pumpen starter nå.</w:t>
            </w:r>
          </w:p>
          <w:p w14:paraId="068325BB" w14:textId="77777777" w:rsidR="00156F64" w:rsidRDefault="00464A5C">
            <w:pPr>
              <w:pStyle w:val="Listeavsnitt"/>
              <w:numPr>
                <w:ilvl w:val="0"/>
                <w:numId w:val="2"/>
              </w:numPr>
              <w:spacing w:after="80"/>
            </w:pPr>
            <w:r>
              <w:rPr>
                <w:sz w:val="22"/>
                <w:szCs w:val="22"/>
              </w:rPr>
              <w:t>Du kan justere pumpens effekt med justeringsknappen på pumpelokket eller ved å endre vinkelen på solcellepanelet. Panelet har høyest virkningsgrad når vannet sirkulerer sakte.</w:t>
            </w:r>
          </w:p>
          <w:p w14:paraId="704B2862" w14:textId="0CE3BAE3" w:rsidR="00156F64" w:rsidRPr="00FE75EE" w:rsidRDefault="00464A5C" w:rsidP="00FE75EE">
            <w:pPr>
              <w:pStyle w:val="Listeavsnitt"/>
              <w:numPr>
                <w:ilvl w:val="0"/>
                <w:numId w:val="2"/>
              </w:numPr>
              <w:spacing w:after="80"/>
              <w:rPr>
                <w:sz w:val="22"/>
                <w:szCs w:val="22"/>
              </w:rPr>
            </w:pPr>
            <w:r>
              <w:rPr>
                <w:sz w:val="22"/>
                <w:szCs w:val="22"/>
              </w:rPr>
              <w:t>Vannet i karet blir stadig varmere fordi det sirkulerer gjennom solfangeren. Mål temperaturøkningen med det medfølgende termometeret eller annet temperaturutstyr</w:t>
            </w:r>
            <w:r w:rsidR="00FE75EE">
              <w:rPr>
                <w:sz w:val="22"/>
                <w:szCs w:val="22"/>
              </w:rPr>
              <w:t xml:space="preserve"> (for eksempel art 28301 </w:t>
            </w:r>
            <w:r w:rsidR="00FE75EE" w:rsidRPr="00FE75EE">
              <w:rPr>
                <w:sz w:val="22"/>
                <w:szCs w:val="22"/>
              </w:rPr>
              <w:t>Go Direct® Temperaturmåler</w:t>
            </w:r>
            <w:r w:rsidR="00FE75EE">
              <w:rPr>
                <w:sz w:val="22"/>
                <w:szCs w:val="22"/>
              </w:rPr>
              <w:t xml:space="preserve"> for å logge temperaturen).</w:t>
            </w:r>
          </w:p>
        </w:tc>
        <w:tc>
          <w:tcPr>
            <w:tcW w:w="502" w:type="dxa"/>
            <w:tcBorders>
              <w:top w:val="none" w:sz="0" w:space="0" w:color="FFFFFF"/>
              <w:left w:val="none" w:sz="0" w:space="0" w:color="FFFFFF"/>
              <w:bottom w:val="none" w:sz="0" w:space="0" w:color="FFFFFF"/>
              <w:right w:val="none" w:sz="0" w:space="0" w:color="FFFFFF"/>
            </w:tcBorders>
          </w:tcPr>
          <w:p w14:paraId="0E593350" w14:textId="77777777" w:rsidR="00156F64" w:rsidRDefault="00156F64"/>
        </w:tc>
      </w:tr>
    </w:tbl>
    <w:p w14:paraId="4848820C" w14:textId="77777777" w:rsidR="00156F64" w:rsidRDefault="00156F64">
      <w:pPr>
        <w:pageBreakBefore/>
        <w:spacing w:line="20" w:lineRule="exact"/>
      </w:pPr>
    </w:p>
    <w:tbl>
      <w:tblPr>
        <w:tblW w:w="9602"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02"/>
      </w:tblGrid>
      <w:tr w:rsidR="00156F64" w14:paraId="62F895F0" w14:textId="77777777">
        <w:tblPrEx>
          <w:tblCellMar>
            <w:top w:w="0" w:type="dxa"/>
            <w:bottom w:w="0" w:type="dxa"/>
          </w:tblCellMar>
        </w:tblPrEx>
        <w:trPr>
          <w:cantSplit/>
        </w:trPr>
        <w:tc>
          <w:tcPr>
            <w:tcW w:w="9602" w:type="dxa"/>
            <w:shd w:val="clear" w:color="auto" w:fill="BEE5F7"/>
            <w:tcMar>
              <w:top w:w="90" w:type="dxa"/>
              <w:left w:w="150" w:type="dxa"/>
              <w:bottom w:w="90" w:type="dxa"/>
              <w:right w:w="150" w:type="dxa"/>
            </w:tcMar>
          </w:tcPr>
          <w:p w14:paraId="20B1E05A" w14:textId="77777777" w:rsidR="00156F64" w:rsidRDefault="00464A5C">
            <w:pPr>
              <w:keepNext/>
            </w:pPr>
            <w:r>
              <w:rPr>
                <w:b/>
                <w:bCs/>
                <w:color w:val="000000"/>
                <w:sz w:val="22"/>
                <w:szCs w:val="22"/>
              </w:rPr>
              <w:t>FORSØK MED VARMEVEKSLERBEGER</w:t>
            </w:r>
          </w:p>
        </w:tc>
      </w:tr>
    </w:tbl>
    <w:p w14:paraId="759D0FB2" w14:textId="77777777" w:rsidR="00156F64" w:rsidRDefault="00156F64">
      <w:pPr>
        <w:keepNext/>
        <w:spacing w:after="30"/>
      </w:pPr>
    </w:p>
    <w:p w14:paraId="25701501" w14:textId="77777777" w:rsidR="00156F64" w:rsidRDefault="00464A5C">
      <w:pPr>
        <w:keepNext/>
        <w:spacing w:after="110"/>
      </w:pPr>
      <w:r>
        <w:rPr>
          <w:sz w:val="22"/>
          <w:szCs w:val="22"/>
        </w:rPr>
        <w:t>Bruk det medfølgende varmevekslerbegeret. Det er viktig at det ikke kommer luft inn i kretsen når du bytter fra det åpne karet til varmeveksleren.</w:t>
      </w:r>
    </w:p>
    <w:p w14:paraId="57E28C39" w14:textId="77777777" w:rsidR="00156F64" w:rsidRDefault="00464A5C">
      <w:pPr>
        <w:keepNext/>
        <w:spacing w:before="120" w:after="80"/>
      </w:pPr>
      <w:r>
        <w:rPr>
          <w:b/>
          <w:bCs/>
          <w:sz w:val="22"/>
          <w:szCs w:val="22"/>
        </w:rPr>
        <w:t>A. Fyll kretsen og koble til varmeveksleren</w:t>
      </w:r>
    </w:p>
    <w:tbl>
      <w:tblPr>
        <w:tblW w:w="960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5700"/>
        <w:gridCol w:w="3902"/>
      </w:tblGrid>
      <w:tr w:rsidR="00156F64" w14:paraId="7540DB39" w14:textId="77777777">
        <w:tblPrEx>
          <w:tblCellMar>
            <w:top w:w="0" w:type="dxa"/>
            <w:bottom w:w="0" w:type="dxa"/>
          </w:tblCellMar>
        </w:tblPrEx>
        <w:trPr>
          <w:cantSplit/>
        </w:trPr>
        <w:tc>
          <w:tcPr>
            <w:tcW w:w="5700" w:type="dxa"/>
            <w:tcBorders>
              <w:top w:val="none" w:sz="0" w:space="0" w:color="FFFFFF"/>
              <w:left w:val="none" w:sz="0" w:space="0" w:color="FFFFFF"/>
              <w:bottom w:val="none" w:sz="0" w:space="0" w:color="FFFFFF"/>
              <w:right w:val="none" w:sz="0" w:space="0" w:color="FFFFFF"/>
            </w:tcBorders>
            <w:tcMar>
              <w:right w:w="160" w:type="dxa"/>
            </w:tcMar>
          </w:tcPr>
          <w:p w14:paraId="292A3DC7" w14:textId="77777777" w:rsidR="00156F64" w:rsidRDefault="00464A5C">
            <w:pPr>
              <w:pStyle w:val="Listeavsnitt"/>
              <w:numPr>
                <w:ilvl w:val="0"/>
                <w:numId w:val="3"/>
              </w:numPr>
              <w:spacing w:after="80"/>
            </w:pPr>
            <w:r>
              <w:rPr>
                <w:sz w:val="22"/>
                <w:szCs w:val="22"/>
              </w:rPr>
              <w:t xml:space="preserve">Koble opp utstyret som beskrevet under Montering og bruk. La pumpen gå til vannet strømmer jevnt gjennom panelets krets og ned i karet </w:t>
            </w:r>
            <w:r w:rsidRPr="00FE75EE">
              <w:rPr>
                <w:sz w:val="22"/>
                <w:szCs w:val="22"/>
                <w:u w:val="single"/>
              </w:rPr>
              <w:t>uten</w:t>
            </w:r>
            <w:r>
              <w:rPr>
                <w:sz w:val="22"/>
                <w:szCs w:val="22"/>
              </w:rPr>
              <w:t xml:space="preserve"> bobler. Da er kretsen fylt.</w:t>
            </w:r>
          </w:p>
          <w:p w14:paraId="5490B151" w14:textId="77777777" w:rsidR="00156F64" w:rsidRDefault="00464A5C">
            <w:pPr>
              <w:pStyle w:val="Listeavsnitt"/>
              <w:numPr>
                <w:ilvl w:val="0"/>
                <w:numId w:val="3"/>
              </w:numPr>
              <w:spacing w:after="80"/>
            </w:pPr>
            <w:r>
              <w:rPr>
                <w:sz w:val="22"/>
                <w:szCs w:val="22"/>
              </w:rPr>
              <w:t>Stopp pumpen ved å snu solcellepanelet ned mot bordet. Ta slangen fra øvre slangenippel på det åpne karet og sett den på nippelen på varmeveksleren merket «IN».</w:t>
            </w:r>
          </w:p>
          <w:p w14:paraId="4DEF48D7" w14:textId="77777777" w:rsidR="00156F64" w:rsidRDefault="00464A5C">
            <w:pPr>
              <w:pStyle w:val="Listeavsnitt"/>
              <w:numPr>
                <w:ilvl w:val="0"/>
                <w:numId w:val="3"/>
              </w:numPr>
              <w:spacing w:after="80"/>
            </w:pPr>
            <w:r>
              <w:rPr>
                <w:sz w:val="22"/>
                <w:szCs w:val="22"/>
              </w:rPr>
              <w:t>Ta av den svarte gummiproppen på nippelen på lokket som peker rett opp. Monter slangen som fulgte med varmeveksleren, med den blå enden mot nippelen.</w:t>
            </w:r>
          </w:p>
        </w:tc>
        <w:tc>
          <w:tcPr>
            <w:tcW w:w="3902" w:type="dxa"/>
            <w:tcBorders>
              <w:top w:val="none" w:sz="0" w:space="0" w:color="FFFFFF"/>
              <w:left w:val="none" w:sz="0" w:space="0" w:color="FFFFFF"/>
              <w:bottom w:val="none" w:sz="0" w:space="0" w:color="FFFFFF"/>
              <w:right w:val="none" w:sz="0" w:space="0" w:color="FFFFFF"/>
            </w:tcBorders>
          </w:tcPr>
          <w:p w14:paraId="6FCA46D4" w14:textId="77777777" w:rsidR="00156F64" w:rsidRDefault="00464A5C">
            <w:pPr>
              <w:keepNext/>
              <w:spacing w:before="40" w:after="30"/>
              <w:jc w:val="center"/>
            </w:pPr>
            <w:r>
              <w:rPr>
                <w:noProof/>
              </w:rPr>
              <w:drawing>
                <wp:inline distT="0" distB="0" distL="0" distR="0" wp14:anchorId="7E88C8AD" wp14:editId="60879CB1">
                  <wp:extent cx="1905000" cy="1628775"/>
                  <wp:effectExtent l="0" t="0" r="0" b="0"/>
                  <wp:docPr id="288216696" name="Bilde 288216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0" cy="1628775"/>
                          </a:xfrm>
                          <a:prstGeom prst="rect">
                            <a:avLst/>
                          </a:prstGeom>
                        </pic:spPr>
                      </pic:pic>
                    </a:graphicData>
                  </a:graphic>
                </wp:inline>
              </w:drawing>
            </w:r>
          </w:p>
          <w:p w14:paraId="3E0C3458" w14:textId="77777777" w:rsidR="00156F64" w:rsidRDefault="00464A5C">
            <w:pPr>
              <w:spacing w:after="100"/>
              <w:jc w:val="center"/>
            </w:pPr>
            <w:r>
              <w:rPr>
                <w:b/>
                <w:bCs/>
                <w:i/>
                <w:iCs/>
                <w:sz w:val="18"/>
                <w:szCs w:val="18"/>
              </w:rPr>
              <w:t>Figur 3</w:t>
            </w:r>
            <w:r>
              <w:rPr>
                <w:i/>
                <w:iCs/>
                <w:sz w:val="18"/>
                <w:szCs w:val="18"/>
              </w:rPr>
              <w:t xml:space="preserve"> Åpent kar byttes ut med varmevekslerbegeret</w:t>
            </w:r>
          </w:p>
        </w:tc>
      </w:tr>
      <w:tr w:rsidR="00156F64" w14:paraId="2E5BB0FE" w14:textId="77777777">
        <w:tblPrEx>
          <w:tblCellMar>
            <w:top w:w="0" w:type="dxa"/>
            <w:bottom w:w="0" w:type="dxa"/>
          </w:tblCellMar>
        </w:tblPrEx>
        <w:trPr>
          <w:cantSplit/>
        </w:trPr>
        <w:tc>
          <w:tcPr>
            <w:tcW w:w="5700" w:type="dxa"/>
            <w:tcBorders>
              <w:top w:val="none" w:sz="0" w:space="0" w:color="FFFFFF"/>
              <w:left w:val="none" w:sz="0" w:space="0" w:color="FFFFFF"/>
              <w:bottom w:val="none" w:sz="0" w:space="0" w:color="FFFFFF"/>
              <w:right w:val="none" w:sz="0" w:space="0" w:color="FFFFFF"/>
            </w:tcBorders>
            <w:tcMar>
              <w:right w:w="160" w:type="dxa"/>
            </w:tcMar>
          </w:tcPr>
          <w:p w14:paraId="54270FF1" w14:textId="77777777" w:rsidR="00156F64" w:rsidRDefault="00464A5C">
            <w:pPr>
              <w:pStyle w:val="Listeavsnitt"/>
              <w:numPr>
                <w:ilvl w:val="0"/>
                <w:numId w:val="3"/>
              </w:numPr>
              <w:spacing w:after="80"/>
            </w:pPr>
            <w:r>
              <w:rPr>
                <w:sz w:val="22"/>
                <w:szCs w:val="22"/>
              </w:rPr>
              <w:t>Start pumpen igjen og la den gå til vannet strømmer jevnt ut av slangen som er montert på «OUT». Stopp pumpen.</w:t>
            </w:r>
          </w:p>
          <w:p w14:paraId="799B82AA" w14:textId="77777777" w:rsidR="00156F64" w:rsidRDefault="00464A5C">
            <w:pPr>
              <w:pStyle w:val="Listeavsnitt"/>
              <w:numPr>
                <w:ilvl w:val="0"/>
                <w:numId w:val="3"/>
              </w:numPr>
              <w:spacing w:after="80"/>
            </w:pPr>
            <w:r>
              <w:rPr>
                <w:sz w:val="22"/>
                <w:szCs w:val="22"/>
              </w:rPr>
              <w:t>Ta tilførselsslangen fra pumpen (den som gikk til det åpne karet) og sett den på den vannfylte slangen fra varmevekslerbegeret. Jo mindre luft i kretsen, desto bedre virker den.</w:t>
            </w:r>
          </w:p>
        </w:tc>
        <w:tc>
          <w:tcPr>
            <w:tcW w:w="3902" w:type="dxa"/>
            <w:tcBorders>
              <w:top w:val="none" w:sz="0" w:space="0" w:color="FFFFFF"/>
              <w:left w:val="none" w:sz="0" w:space="0" w:color="FFFFFF"/>
              <w:bottom w:val="none" w:sz="0" w:space="0" w:color="FFFFFF"/>
              <w:right w:val="none" w:sz="0" w:space="0" w:color="FFFFFF"/>
            </w:tcBorders>
          </w:tcPr>
          <w:p w14:paraId="5DF0A619" w14:textId="77777777" w:rsidR="00156F64" w:rsidRDefault="00464A5C">
            <w:pPr>
              <w:keepNext/>
              <w:spacing w:before="40" w:after="30"/>
              <w:jc w:val="center"/>
            </w:pPr>
            <w:r>
              <w:rPr>
                <w:noProof/>
              </w:rPr>
              <w:drawing>
                <wp:inline distT="0" distB="0" distL="0" distR="0" wp14:anchorId="4D931847" wp14:editId="1F173DCD">
                  <wp:extent cx="2238375" cy="1362075"/>
                  <wp:effectExtent l="0" t="0" r="0" b="0"/>
                  <wp:docPr id="193680056" name="Bilde 19368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238375" cy="1362075"/>
                          </a:xfrm>
                          <a:prstGeom prst="rect">
                            <a:avLst/>
                          </a:prstGeom>
                        </pic:spPr>
                      </pic:pic>
                    </a:graphicData>
                  </a:graphic>
                </wp:inline>
              </w:drawing>
            </w:r>
          </w:p>
          <w:p w14:paraId="7420EE1C" w14:textId="77777777" w:rsidR="00156F64" w:rsidRDefault="00464A5C">
            <w:pPr>
              <w:spacing w:after="100"/>
              <w:jc w:val="center"/>
            </w:pPr>
            <w:r>
              <w:rPr>
                <w:b/>
                <w:bCs/>
                <w:i/>
                <w:iCs/>
                <w:sz w:val="18"/>
                <w:szCs w:val="18"/>
              </w:rPr>
              <w:t>Figur 4</w:t>
            </w:r>
            <w:r>
              <w:rPr>
                <w:i/>
                <w:iCs/>
                <w:sz w:val="18"/>
                <w:szCs w:val="18"/>
              </w:rPr>
              <w:t xml:space="preserve"> Slangetilkoblinger på lokket</w:t>
            </w:r>
          </w:p>
        </w:tc>
      </w:tr>
    </w:tbl>
    <w:p w14:paraId="0EA1CDD4" w14:textId="77777777" w:rsidR="00156F64" w:rsidRDefault="00464A5C">
      <w:pPr>
        <w:spacing w:after="110"/>
      </w:pPr>
      <w:r>
        <w:rPr>
          <w:sz w:val="22"/>
          <w:szCs w:val="22"/>
        </w:rPr>
        <w:t>Solfangeren er nå klar til bruk med varmeveksler. Kobbersløyfen i varmeveksleren overfører solvarmen til vannet i begeret når lokket er på.</w:t>
      </w:r>
    </w:p>
    <w:p w14:paraId="7061F16A" w14:textId="77777777" w:rsidR="00156F64" w:rsidRDefault="00464A5C">
      <w:pPr>
        <w:keepNext/>
        <w:spacing w:before="120" w:after="80"/>
      </w:pPr>
      <w:r>
        <w:rPr>
          <w:b/>
          <w:bCs/>
          <w:sz w:val="22"/>
          <w:szCs w:val="22"/>
        </w:rPr>
        <w:t xml:space="preserve">B. </w:t>
      </w:r>
      <w:proofErr w:type="spellStart"/>
      <w:r>
        <w:rPr>
          <w:b/>
          <w:bCs/>
          <w:sz w:val="22"/>
          <w:szCs w:val="22"/>
        </w:rPr>
        <w:t>Beregn</w:t>
      </w:r>
      <w:proofErr w:type="spellEnd"/>
      <w:r>
        <w:rPr>
          <w:b/>
          <w:bCs/>
          <w:sz w:val="22"/>
          <w:szCs w:val="22"/>
        </w:rPr>
        <w:t xml:space="preserve"> virkningsgraden</w:t>
      </w:r>
    </w:p>
    <w:tbl>
      <w:tblPr>
        <w:tblW w:w="960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6200"/>
        <w:gridCol w:w="3402"/>
      </w:tblGrid>
      <w:tr w:rsidR="00156F64" w14:paraId="26E8650B" w14:textId="77777777">
        <w:tblPrEx>
          <w:tblCellMar>
            <w:top w:w="0" w:type="dxa"/>
            <w:bottom w:w="0" w:type="dxa"/>
          </w:tblCellMar>
        </w:tblPrEx>
        <w:trPr>
          <w:cantSplit/>
        </w:trPr>
        <w:tc>
          <w:tcPr>
            <w:tcW w:w="6200" w:type="dxa"/>
            <w:tcBorders>
              <w:top w:val="none" w:sz="0" w:space="0" w:color="FFFFFF"/>
              <w:left w:val="none" w:sz="0" w:space="0" w:color="FFFFFF"/>
              <w:bottom w:val="none" w:sz="0" w:space="0" w:color="FFFFFF"/>
              <w:right w:val="none" w:sz="0" w:space="0" w:color="FFFFFF"/>
            </w:tcBorders>
            <w:tcMar>
              <w:right w:w="160" w:type="dxa"/>
            </w:tcMar>
          </w:tcPr>
          <w:p w14:paraId="78776092" w14:textId="77777777" w:rsidR="00156F64" w:rsidRDefault="00464A5C">
            <w:pPr>
              <w:pStyle w:val="Listeavsnitt"/>
              <w:numPr>
                <w:ilvl w:val="0"/>
                <w:numId w:val="4"/>
              </w:numPr>
              <w:spacing w:after="80"/>
            </w:pPr>
            <w:r>
              <w:rPr>
                <w:sz w:val="22"/>
                <w:szCs w:val="22"/>
              </w:rPr>
              <w:t>Fyll varmevekslerbegeret fullt (1000 </w:t>
            </w:r>
            <w:proofErr w:type="spellStart"/>
            <w:r>
              <w:rPr>
                <w:sz w:val="22"/>
                <w:szCs w:val="22"/>
              </w:rPr>
              <w:t>mL</w:t>
            </w:r>
            <w:proofErr w:type="spellEnd"/>
            <w:r>
              <w:rPr>
                <w:sz w:val="22"/>
                <w:szCs w:val="22"/>
              </w:rPr>
              <w:t xml:space="preserve"> vann) og mål starttemperaturen med termometeret.</w:t>
            </w:r>
          </w:p>
          <w:p w14:paraId="16C0C4FE" w14:textId="77777777" w:rsidR="00156F64" w:rsidRDefault="00464A5C">
            <w:pPr>
              <w:pStyle w:val="Listeavsnitt"/>
              <w:numPr>
                <w:ilvl w:val="0"/>
                <w:numId w:val="4"/>
              </w:numPr>
              <w:spacing w:after="80"/>
            </w:pPr>
            <w:r>
              <w:rPr>
                <w:sz w:val="22"/>
                <w:szCs w:val="22"/>
              </w:rPr>
              <w:t>Sett på lokket og plasser termometeret gjennom hullet i lokket.</w:t>
            </w:r>
          </w:p>
          <w:p w14:paraId="7C51F2CD" w14:textId="77777777" w:rsidR="00156F64" w:rsidRDefault="00464A5C">
            <w:pPr>
              <w:pStyle w:val="Listeavsnitt"/>
              <w:numPr>
                <w:ilvl w:val="0"/>
                <w:numId w:val="4"/>
              </w:numPr>
              <w:spacing w:after="80"/>
            </w:pPr>
            <w:r>
              <w:rPr>
                <w:sz w:val="22"/>
                <w:szCs w:val="22"/>
              </w:rPr>
              <w:t>Start pumpen og tidtakingen. Les av temperaturen jevnlig, for eksempel hvert 5. minutt, og skriv den inn i tabellen. Verdiene kan med fordel plottes i en graf.</w:t>
            </w:r>
          </w:p>
          <w:p w14:paraId="2F070A91" w14:textId="77777777" w:rsidR="00156F64" w:rsidRPr="00FE75EE" w:rsidRDefault="00464A5C">
            <w:pPr>
              <w:pStyle w:val="Listeavsnitt"/>
              <w:numPr>
                <w:ilvl w:val="0"/>
                <w:numId w:val="4"/>
              </w:numPr>
              <w:spacing w:after="80"/>
            </w:pPr>
            <w:r>
              <w:rPr>
                <w:sz w:val="22"/>
                <w:szCs w:val="22"/>
              </w:rPr>
              <w:t>Avslutt forsøket etter en bestemt tid, for eksempel 30 minutter, og les av sluttemperaturen.</w:t>
            </w:r>
          </w:p>
          <w:p w14:paraId="6EDC9AF4" w14:textId="77777777" w:rsidR="00FE75EE" w:rsidRDefault="00FE75EE" w:rsidP="00FE75EE">
            <w:pPr>
              <w:pStyle w:val="Listeavsnitt"/>
              <w:spacing w:after="80"/>
              <w:ind w:left="540"/>
            </w:pPr>
          </w:p>
        </w:tc>
        <w:tc>
          <w:tcPr>
            <w:tcW w:w="3402" w:type="dxa"/>
            <w:tcBorders>
              <w:top w:val="none" w:sz="0" w:space="0" w:color="FFFFFF"/>
              <w:left w:val="none" w:sz="0" w:space="0" w:color="FFFFFF"/>
              <w:bottom w:val="none" w:sz="0" w:space="0" w:color="FFFFFF"/>
              <w:right w:val="none" w:sz="0" w:space="0" w:color="FFFFFF"/>
            </w:tcBorders>
          </w:tcPr>
          <w:p w14:paraId="203185D8" w14:textId="5F9A6179" w:rsidR="00156F64" w:rsidRDefault="00464A5C">
            <w:pPr>
              <w:spacing w:before="40" w:after="40"/>
            </w:pPr>
            <w:r>
              <w:rPr>
                <w:b/>
                <w:bCs/>
              </w:rPr>
              <w:t>Tips:</w:t>
            </w:r>
            <w:r>
              <w:t xml:space="preserve"> Bruk gjerne dataloggingsutstyr, for eksempel art. 28301 som måler temperatur. Strålingsintensiteten kan måles med et </w:t>
            </w:r>
            <w:proofErr w:type="spellStart"/>
            <w:r>
              <w:t>pyranometer</w:t>
            </w:r>
            <w:proofErr w:type="spellEnd"/>
            <w:r>
              <w:t>, for eksempel art. 2</w:t>
            </w:r>
            <w:r w:rsidR="00FE75EE">
              <w:t>8358</w:t>
            </w:r>
            <w:r>
              <w:t>.</w:t>
            </w:r>
          </w:p>
        </w:tc>
      </w:tr>
    </w:tbl>
    <w:p w14:paraId="3C792BF7" w14:textId="77777777" w:rsidR="00156F64" w:rsidRDefault="00156F64">
      <w:pPr>
        <w:spacing w:after="20"/>
      </w:pPr>
    </w:p>
    <w:tbl>
      <w:tblPr>
        <w:tblW w:w="960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10" w:type="dxa"/>
          <w:right w:w="10" w:type="dxa"/>
        </w:tblCellMar>
        <w:tblLook w:val="0000" w:firstRow="0" w:lastRow="0" w:firstColumn="0" w:lastColumn="0" w:noHBand="0" w:noVBand="0"/>
      </w:tblPr>
      <w:tblGrid>
        <w:gridCol w:w="2102"/>
        <w:gridCol w:w="1071"/>
        <w:gridCol w:w="1071"/>
        <w:gridCol w:w="1071"/>
        <w:gridCol w:w="1071"/>
        <w:gridCol w:w="1072"/>
        <w:gridCol w:w="1072"/>
        <w:gridCol w:w="1072"/>
      </w:tblGrid>
      <w:tr w:rsidR="00156F64" w14:paraId="6F2D5244" w14:textId="77777777">
        <w:tblPrEx>
          <w:tblCellMar>
            <w:top w:w="0" w:type="dxa"/>
            <w:bottom w:w="0" w:type="dxa"/>
          </w:tblCellMar>
        </w:tblPrEx>
        <w:trPr>
          <w:cantSplit/>
        </w:trPr>
        <w:tc>
          <w:tcPr>
            <w:tcW w:w="2102"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80" w:type="dxa"/>
            </w:tcMar>
            <w:vAlign w:val="center"/>
          </w:tcPr>
          <w:p w14:paraId="0F987BD3" w14:textId="77777777" w:rsidR="00156F64" w:rsidRDefault="00464A5C">
            <w:r>
              <w:rPr>
                <w:b/>
                <w:bCs/>
              </w:rPr>
              <w:t>Tid (min)</w:t>
            </w:r>
          </w:p>
        </w:tc>
        <w:tc>
          <w:tcPr>
            <w:tcW w:w="1071"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80" w:type="dxa"/>
            </w:tcMar>
            <w:vAlign w:val="center"/>
          </w:tcPr>
          <w:p w14:paraId="67D30001" w14:textId="77777777" w:rsidR="00156F64" w:rsidRDefault="00464A5C">
            <w:pPr>
              <w:jc w:val="center"/>
            </w:pPr>
            <w:r>
              <w:rPr>
                <w:b/>
                <w:bCs/>
              </w:rPr>
              <w:t>0</w:t>
            </w:r>
          </w:p>
        </w:tc>
        <w:tc>
          <w:tcPr>
            <w:tcW w:w="1071"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80" w:type="dxa"/>
            </w:tcMar>
            <w:vAlign w:val="center"/>
          </w:tcPr>
          <w:p w14:paraId="24B4029A" w14:textId="77777777" w:rsidR="00156F64" w:rsidRDefault="00464A5C">
            <w:pPr>
              <w:jc w:val="center"/>
            </w:pPr>
            <w:r>
              <w:rPr>
                <w:b/>
                <w:bCs/>
              </w:rPr>
              <w:t>5</w:t>
            </w:r>
          </w:p>
        </w:tc>
        <w:tc>
          <w:tcPr>
            <w:tcW w:w="1071"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80" w:type="dxa"/>
            </w:tcMar>
            <w:vAlign w:val="center"/>
          </w:tcPr>
          <w:p w14:paraId="28D4986D" w14:textId="77777777" w:rsidR="00156F64" w:rsidRDefault="00464A5C">
            <w:pPr>
              <w:jc w:val="center"/>
            </w:pPr>
            <w:r>
              <w:rPr>
                <w:b/>
                <w:bCs/>
              </w:rPr>
              <w:t>10</w:t>
            </w:r>
          </w:p>
        </w:tc>
        <w:tc>
          <w:tcPr>
            <w:tcW w:w="1071"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80" w:type="dxa"/>
            </w:tcMar>
            <w:vAlign w:val="center"/>
          </w:tcPr>
          <w:p w14:paraId="7EE85633" w14:textId="77777777" w:rsidR="00156F64" w:rsidRDefault="00464A5C">
            <w:pPr>
              <w:jc w:val="center"/>
            </w:pPr>
            <w:r>
              <w:rPr>
                <w:b/>
                <w:bCs/>
              </w:rPr>
              <w:t>15</w:t>
            </w:r>
          </w:p>
        </w:tc>
        <w:tc>
          <w:tcPr>
            <w:tcW w:w="1072"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80" w:type="dxa"/>
            </w:tcMar>
            <w:vAlign w:val="center"/>
          </w:tcPr>
          <w:p w14:paraId="323FE31B" w14:textId="77777777" w:rsidR="00156F64" w:rsidRDefault="00464A5C">
            <w:pPr>
              <w:jc w:val="center"/>
            </w:pPr>
            <w:r>
              <w:rPr>
                <w:b/>
                <w:bCs/>
              </w:rPr>
              <w:t>20</w:t>
            </w:r>
          </w:p>
        </w:tc>
        <w:tc>
          <w:tcPr>
            <w:tcW w:w="1072"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80" w:type="dxa"/>
            </w:tcMar>
            <w:vAlign w:val="center"/>
          </w:tcPr>
          <w:p w14:paraId="57F850F5" w14:textId="77777777" w:rsidR="00156F64" w:rsidRDefault="00464A5C">
            <w:pPr>
              <w:jc w:val="center"/>
            </w:pPr>
            <w:r>
              <w:rPr>
                <w:b/>
                <w:bCs/>
              </w:rPr>
              <w:t>25</w:t>
            </w:r>
          </w:p>
        </w:tc>
        <w:tc>
          <w:tcPr>
            <w:tcW w:w="1072"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80" w:type="dxa"/>
            </w:tcMar>
            <w:vAlign w:val="center"/>
          </w:tcPr>
          <w:p w14:paraId="6C46B226" w14:textId="77777777" w:rsidR="00156F64" w:rsidRDefault="00464A5C">
            <w:pPr>
              <w:jc w:val="center"/>
            </w:pPr>
            <w:r>
              <w:rPr>
                <w:b/>
                <w:bCs/>
              </w:rPr>
              <w:t>30</w:t>
            </w:r>
          </w:p>
        </w:tc>
      </w:tr>
      <w:tr w:rsidR="00156F64" w14:paraId="69909875" w14:textId="77777777">
        <w:tblPrEx>
          <w:tblCellMar>
            <w:top w:w="0" w:type="dxa"/>
            <w:bottom w:w="0" w:type="dxa"/>
          </w:tblCellMar>
        </w:tblPrEx>
        <w:trPr>
          <w:cantSplit/>
          <w:trHeight w:val="360"/>
        </w:trPr>
        <w:tc>
          <w:tcPr>
            <w:tcW w:w="21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80" w:type="dxa"/>
            </w:tcMar>
            <w:vAlign w:val="center"/>
          </w:tcPr>
          <w:p w14:paraId="38B9DB49" w14:textId="77777777" w:rsidR="00156F64" w:rsidRDefault="00464A5C">
            <w:r>
              <w:t>Temperatur (°C)</w:t>
            </w:r>
          </w:p>
        </w:tc>
        <w:tc>
          <w:tcPr>
            <w:tcW w:w="107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80" w:type="dxa"/>
            </w:tcMar>
            <w:vAlign w:val="center"/>
          </w:tcPr>
          <w:p w14:paraId="4D1E5E9A" w14:textId="77777777" w:rsidR="00156F64" w:rsidRDefault="00156F64">
            <w:pPr>
              <w:jc w:val="center"/>
            </w:pPr>
          </w:p>
        </w:tc>
        <w:tc>
          <w:tcPr>
            <w:tcW w:w="107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80" w:type="dxa"/>
            </w:tcMar>
            <w:vAlign w:val="center"/>
          </w:tcPr>
          <w:p w14:paraId="2120270B" w14:textId="77777777" w:rsidR="00156F64" w:rsidRDefault="00156F64">
            <w:pPr>
              <w:jc w:val="center"/>
            </w:pPr>
          </w:p>
        </w:tc>
        <w:tc>
          <w:tcPr>
            <w:tcW w:w="107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80" w:type="dxa"/>
            </w:tcMar>
            <w:vAlign w:val="center"/>
          </w:tcPr>
          <w:p w14:paraId="69869674" w14:textId="77777777" w:rsidR="00156F64" w:rsidRDefault="00156F64">
            <w:pPr>
              <w:jc w:val="center"/>
            </w:pPr>
          </w:p>
        </w:tc>
        <w:tc>
          <w:tcPr>
            <w:tcW w:w="107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80" w:type="dxa"/>
            </w:tcMar>
            <w:vAlign w:val="center"/>
          </w:tcPr>
          <w:p w14:paraId="6B46C897" w14:textId="77777777" w:rsidR="00156F64" w:rsidRDefault="00156F64">
            <w:pPr>
              <w:jc w:val="center"/>
            </w:pPr>
          </w:p>
        </w:tc>
        <w:tc>
          <w:tcPr>
            <w:tcW w:w="107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80" w:type="dxa"/>
            </w:tcMar>
            <w:vAlign w:val="center"/>
          </w:tcPr>
          <w:p w14:paraId="158A2AA4" w14:textId="77777777" w:rsidR="00156F64" w:rsidRDefault="00156F64">
            <w:pPr>
              <w:jc w:val="center"/>
            </w:pPr>
          </w:p>
        </w:tc>
        <w:tc>
          <w:tcPr>
            <w:tcW w:w="107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80" w:type="dxa"/>
            </w:tcMar>
            <w:vAlign w:val="center"/>
          </w:tcPr>
          <w:p w14:paraId="70928AB3" w14:textId="77777777" w:rsidR="00156F64" w:rsidRDefault="00156F64">
            <w:pPr>
              <w:jc w:val="center"/>
            </w:pPr>
          </w:p>
        </w:tc>
        <w:tc>
          <w:tcPr>
            <w:tcW w:w="107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80" w:type="dxa"/>
            </w:tcMar>
            <w:vAlign w:val="center"/>
          </w:tcPr>
          <w:p w14:paraId="40DFECEA" w14:textId="77777777" w:rsidR="00156F64" w:rsidRDefault="00156F64">
            <w:pPr>
              <w:jc w:val="center"/>
            </w:pPr>
          </w:p>
        </w:tc>
      </w:tr>
    </w:tbl>
    <w:p w14:paraId="6B35BD55" w14:textId="77777777" w:rsidR="00156F64" w:rsidRDefault="00464A5C">
      <w:pPr>
        <w:spacing w:before="40" w:after="100"/>
      </w:pPr>
      <w:r>
        <w:rPr>
          <w:b/>
          <w:bCs/>
          <w:i/>
          <w:iCs/>
          <w:sz w:val="18"/>
          <w:szCs w:val="18"/>
        </w:rPr>
        <w:t xml:space="preserve">Tabell 1 </w:t>
      </w:r>
      <w:r>
        <w:rPr>
          <w:i/>
          <w:iCs/>
          <w:sz w:val="18"/>
          <w:szCs w:val="18"/>
        </w:rPr>
        <w:t>Temperatur i varmevekslerbegeret</w:t>
      </w:r>
    </w:p>
    <w:p w14:paraId="07AD5740" w14:textId="77777777" w:rsidR="00156F64" w:rsidRDefault="00156F64">
      <w:pPr>
        <w:pageBreakBefore/>
        <w:spacing w:line="20" w:lineRule="exact"/>
      </w:pPr>
    </w:p>
    <w:tbl>
      <w:tblPr>
        <w:tblW w:w="9602"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02"/>
      </w:tblGrid>
      <w:tr w:rsidR="00156F64" w14:paraId="298F2DE2" w14:textId="77777777">
        <w:tblPrEx>
          <w:tblCellMar>
            <w:top w:w="0" w:type="dxa"/>
            <w:bottom w:w="0" w:type="dxa"/>
          </w:tblCellMar>
        </w:tblPrEx>
        <w:trPr>
          <w:cantSplit/>
        </w:trPr>
        <w:tc>
          <w:tcPr>
            <w:tcW w:w="9602" w:type="dxa"/>
            <w:shd w:val="clear" w:color="auto" w:fill="BEE5F7"/>
            <w:tcMar>
              <w:top w:w="90" w:type="dxa"/>
              <w:left w:w="150" w:type="dxa"/>
              <w:bottom w:w="90" w:type="dxa"/>
              <w:right w:w="150" w:type="dxa"/>
            </w:tcMar>
          </w:tcPr>
          <w:p w14:paraId="1FF8DEFC" w14:textId="77777777" w:rsidR="00156F64" w:rsidRDefault="00464A5C">
            <w:pPr>
              <w:keepNext/>
            </w:pPr>
            <w:r>
              <w:rPr>
                <w:b/>
                <w:bCs/>
                <w:color w:val="000000"/>
                <w:sz w:val="22"/>
                <w:szCs w:val="22"/>
              </w:rPr>
              <w:t>VERDIER OG UTREGNING</w:t>
            </w:r>
          </w:p>
        </w:tc>
      </w:tr>
    </w:tbl>
    <w:p w14:paraId="74E003C0" w14:textId="77777777" w:rsidR="00156F64" w:rsidRDefault="00156F64">
      <w:pPr>
        <w:keepNext/>
        <w:spacing w:after="30"/>
      </w:pPr>
    </w:p>
    <w:p w14:paraId="50FCD5FC" w14:textId="77777777" w:rsidR="00156F64" w:rsidRDefault="00464A5C">
      <w:pPr>
        <w:pStyle w:val="Listeavsnitt"/>
        <w:numPr>
          <w:ilvl w:val="0"/>
          <w:numId w:val="1"/>
        </w:numPr>
        <w:spacing w:after="60"/>
      </w:pPr>
      <w:r>
        <w:rPr>
          <w:b/>
          <w:bCs/>
          <w:sz w:val="22"/>
          <w:szCs w:val="22"/>
        </w:rPr>
        <w:t>Solas strålingsintensitet:</w:t>
      </w:r>
      <w:r>
        <w:rPr>
          <w:sz w:val="22"/>
          <w:szCs w:val="22"/>
        </w:rPr>
        <w:t xml:space="preserve"> Bruk gjerne snittverdien 1000 W/m².</w:t>
      </w:r>
    </w:p>
    <w:p w14:paraId="0EA9FA7E" w14:textId="77777777" w:rsidR="00156F64" w:rsidRDefault="00464A5C">
      <w:pPr>
        <w:pStyle w:val="Listeavsnitt"/>
        <w:numPr>
          <w:ilvl w:val="0"/>
          <w:numId w:val="1"/>
        </w:numPr>
        <w:spacing w:after="60"/>
      </w:pPr>
      <w:r>
        <w:rPr>
          <w:b/>
          <w:bCs/>
          <w:sz w:val="22"/>
          <w:szCs w:val="22"/>
        </w:rPr>
        <w:t>Spesifikk varmekapasitet for vann:</w:t>
      </w:r>
      <w:r>
        <w:rPr>
          <w:sz w:val="22"/>
          <w:szCs w:val="22"/>
        </w:rPr>
        <w:t xml:space="preserve"> c = 4187 J/(kg·°C) = 4,187 kJ/(</w:t>
      </w:r>
      <w:proofErr w:type="spellStart"/>
      <w:r>
        <w:rPr>
          <w:sz w:val="22"/>
          <w:szCs w:val="22"/>
        </w:rPr>
        <w:t>kg·K</w:t>
      </w:r>
      <w:proofErr w:type="spellEnd"/>
      <w:r>
        <w:rPr>
          <w:sz w:val="22"/>
          <w:szCs w:val="22"/>
        </w:rPr>
        <w:t>). 1000 </w:t>
      </w:r>
      <w:proofErr w:type="spellStart"/>
      <w:r>
        <w:rPr>
          <w:sz w:val="22"/>
          <w:szCs w:val="22"/>
        </w:rPr>
        <w:t>mL</w:t>
      </w:r>
      <w:proofErr w:type="spellEnd"/>
      <w:r>
        <w:rPr>
          <w:sz w:val="22"/>
          <w:szCs w:val="22"/>
        </w:rPr>
        <w:t xml:space="preserve"> vann veier omtrent 1,0 kg.</w:t>
      </w:r>
    </w:p>
    <w:p w14:paraId="29FB745D" w14:textId="77777777" w:rsidR="00156F64" w:rsidRDefault="00464A5C">
      <w:pPr>
        <w:pStyle w:val="Listeavsnitt"/>
        <w:numPr>
          <w:ilvl w:val="0"/>
          <w:numId w:val="1"/>
        </w:numPr>
        <w:spacing w:after="60"/>
      </w:pPr>
      <w:r>
        <w:rPr>
          <w:b/>
          <w:bCs/>
          <w:sz w:val="22"/>
          <w:szCs w:val="22"/>
        </w:rPr>
        <w:t>Soloppvarmingsareal</w:t>
      </w:r>
      <w:r>
        <w:rPr>
          <w:sz w:val="22"/>
          <w:szCs w:val="22"/>
        </w:rPr>
        <w:t xml:space="preserve"> (den delen av solfangeren som aktivt absorberer solenergi): 42 cm × 31 cm = 0,13 m².</w:t>
      </w:r>
    </w:p>
    <w:p w14:paraId="2EABDD4B" w14:textId="77777777" w:rsidR="00156F64" w:rsidRDefault="00464A5C">
      <w:pPr>
        <w:keepNext/>
        <w:spacing w:before="120" w:after="80"/>
      </w:pPr>
      <w:r>
        <w:rPr>
          <w:b/>
          <w:bCs/>
          <w:sz w:val="22"/>
          <w:szCs w:val="22"/>
        </w:rPr>
        <w:t>Eksempel på utregning</w:t>
      </w:r>
    </w:p>
    <w:p w14:paraId="125540FE" w14:textId="77777777" w:rsidR="00156F64" w:rsidRDefault="00464A5C">
      <w:pPr>
        <w:keepNext/>
        <w:spacing w:after="110"/>
      </w:pPr>
      <w:r>
        <w:rPr>
          <w:sz w:val="22"/>
          <w:szCs w:val="22"/>
        </w:rPr>
        <w:t>Solstrålingen er 1000 W/m², solfangerens areal er 0,13 m², og vi måler i 30 minutter. Tilført solenergi er da:</w:t>
      </w:r>
    </w:p>
    <w:p w14:paraId="6BAB1355" w14:textId="77777777" w:rsidR="00156F64" w:rsidRDefault="00464A5C">
      <w:pPr>
        <w:keepNext/>
        <w:spacing w:after="100"/>
        <w:jc w:val="center"/>
      </w:pPr>
      <w:r>
        <w:rPr>
          <w:sz w:val="22"/>
          <w:szCs w:val="22"/>
        </w:rPr>
        <w:t>1000 W/m² · 0,13 m² · 30 · 60 s = 234 000 J = 234 kJ</w:t>
      </w:r>
    </w:p>
    <w:p w14:paraId="1D119386" w14:textId="77777777" w:rsidR="00156F64" w:rsidRDefault="00464A5C">
      <w:pPr>
        <w:keepNext/>
        <w:spacing w:after="110"/>
      </w:pPr>
      <w:r>
        <w:rPr>
          <w:sz w:val="22"/>
          <w:szCs w:val="22"/>
        </w:rPr>
        <w:t>Hvis temperaturen i 1,0 kg vann øker med 20 °C, er energien tilført vannet:</w:t>
      </w:r>
    </w:p>
    <w:p w14:paraId="46554808" w14:textId="77777777" w:rsidR="00156F64" w:rsidRDefault="00464A5C">
      <w:pPr>
        <w:keepNext/>
        <w:spacing w:after="100"/>
        <w:jc w:val="center"/>
      </w:pPr>
      <w:r>
        <w:rPr>
          <w:sz w:val="22"/>
          <w:szCs w:val="22"/>
        </w:rPr>
        <w:t>4,187 kJ/(kg·°C) · 1,0 kg · 20 °C ≈ 83,7 kJ</w:t>
      </w:r>
    </w:p>
    <w:p w14:paraId="50B93844" w14:textId="77777777" w:rsidR="00156F64" w:rsidRDefault="00464A5C">
      <w:pPr>
        <w:keepNext/>
        <w:spacing w:after="110"/>
      </w:pPr>
      <w:r>
        <w:rPr>
          <w:sz w:val="22"/>
          <w:szCs w:val="22"/>
        </w:rPr>
        <w:t>Vannet har altså fått 83,7 kJ, mens solfangeren har mottatt 234 kJ solenergi. Virkningsgraden er:</w:t>
      </w:r>
    </w:p>
    <w:p w14:paraId="6CB06EFA" w14:textId="77777777" w:rsidR="00156F64" w:rsidRDefault="00464A5C">
      <w:pPr>
        <w:spacing w:after="100"/>
        <w:jc w:val="center"/>
        <w:rPr>
          <w:sz w:val="22"/>
          <w:szCs w:val="22"/>
        </w:rPr>
      </w:pPr>
      <w:r>
        <w:rPr>
          <w:sz w:val="22"/>
          <w:szCs w:val="22"/>
        </w:rPr>
        <w:t>Virkningsgrad = (energi tilført vannet) / (energi tilført solfangeren) · 100 % = 83,7 kJ / 234 kJ · 100 % ≈ 36 %</w:t>
      </w:r>
    </w:p>
    <w:p w14:paraId="784DD299" w14:textId="77777777" w:rsidR="00FE75EE" w:rsidRDefault="00FE75EE">
      <w:pPr>
        <w:spacing w:after="100"/>
        <w:jc w:val="center"/>
      </w:pPr>
    </w:p>
    <w:tbl>
      <w:tblPr>
        <w:tblW w:w="9602"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02"/>
      </w:tblGrid>
      <w:tr w:rsidR="00156F64" w14:paraId="237034DD" w14:textId="77777777">
        <w:tblPrEx>
          <w:tblCellMar>
            <w:top w:w="0" w:type="dxa"/>
            <w:bottom w:w="0" w:type="dxa"/>
          </w:tblCellMar>
        </w:tblPrEx>
        <w:trPr>
          <w:cantSplit/>
        </w:trPr>
        <w:tc>
          <w:tcPr>
            <w:tcW w:w="9602" w:type="dxa"/>
            <w:shd w:val="clear" w:color="auto" w:fill="BEE5F7"/>
            <w:tcMar>
              <w:top w:w="90" w:type="dxa"/>
              <w:left w:w="150" w:type="dxa"/>
              <w:bottom w:w="90" w:type="dxa"/>
              <w:right w:w="150" w:type="dxa"/>
            </w:tcMar>
          </w:tcPr>
          <w:p w14:paraId="479E6AB3" w14:textId="77777777" w:rsidR="00156F64" w:rsidRDefault="00464A5C">
            <w:pPr>
              <w:keepNext/>
            </w:pPr>
            <w:r>
              <w:rPr>
                <w:b/>
                <w:bCs/>
                <w:color w:val="000000"/>
                <w:sz w:val="22"/>
                <w:szCs w:val="22"/>
              </w:rPr>
              <w:t>SPØRSMÅL</w:t>
            </w:r>
          </w:p>
        </w:tc>
      </w:tr>
    </w:tbl>
    <w:p w14:paraId="22A8C1FA" w14:textId="77777777" w:rsidR="00156F64" w:rsidRDefault="00156F64">
      <w:pPr>
        <w:keepNext/>
        <w:spacing w:after="30"/>
      </w:pPr>
    </w:p>
    <w:p w14:paraId="3F26566F" w14:textId="77777777" w:rsidR="00156F64" w:rsidRDefault="00464A5C">
      <w:pPr>
        <w:pStyle w:val="Listeavsnitt"/>
        <w:numPr>
          <w:ilvl w:val="0"/>
          <w:numId w:val="5"/>
        </w:numPr>
        <w:spacing w:after="80"/>
      </w:pPr>
      <w:r>
        <w:rPr>
          <w:sz w:val="22"/>
          <w:szCs w:val="22"/>
        </w:rPr>
        <w:t>Har det noe å si for strålingsintensiteten om været er skyfritt eller skyet?</w:t>
      </w:r>
    </w:p>
    <w:p w14:paraId="3CCEA628" w14:textId="77777777" w:rsidR="00156F64" w:rsidRDefault="00464A5C">
      <w:pPr>
        <w:pStyle w:val="Listeavsnitt"/>
        <w:numPr>
          <w:ilvl w:val="0"/>
          <w:numId w:val="5"/>
        </w:numPr>
        <w:spacing w:after="80"/>
      </w:pPr>
      <w:r>
        <w:rPr>
          <w:sz w:val="22"/>
          <w:szCs w:val="22"/>
        </w:rPr>
        <w:t>Er strålingsintensiteten lik til alle årstider og til alle tider på dagen?</w:t>
      </w:r>
    </w:p>
    <w:p w14:paraId="5EC93175" w14:textId="77777777" w:rsidR="00156F64" w:rsidRDefault="00464A5C">
      <w:pPr>
        <w:pStyle w:val="Listeavsnitt"/>
        <w:numPr>
          <w:ilvl w:val="0"/>
          <w:numId w:val="5"/>
        </w:numPr>
        <w:spacing w:after="80"/>
      </w:pPr>
      <w:r>
        <w:rPr>
          <w:sz w:val="22"/>
          <w:szCs w:val="22"/>
        </w:rPr>
        <w:t>Øker eller minker virkningsgraden hvis du isolerer slanger og vannbeholdere?</w:t>
      </w:r>
    </w:p>
    <w:p w14:paraId="677B490B" w14:textId="77777777" w:rsidR="00156F64" w:rsidRPr="00FE75EE" w:rsidRDefault="00464A5C">
      <w:pPr>
        <w:pStyle w:val="Listeavsnitt"/>
        <w:numPr>
          <w:ilvl w:val="0"/>
          <w:numId w:val="5"/>
        </w:numPr>
        <w:spacing w:after="80"/>
      </w:pPr>
      <w:r>
        <w:rPr>
          <w:sz w:val="22"/>
          <w:szCs w:val="22"/>
        </w:rPr>
        <w:t>Har det noe å si om utstyret står lunt eller vindutsatt?</w:t>
      </w:r>
    </w:p>
    <w:p w14:paraId="5FDDF5FB" w14:textId="77777777" w:rsidR="00FE75EE" w:rsidRDefault="00FE75EE" w:rsidP="00FE75EE">
      <w:pPr>
        <w:pStyle w:val="Listeavsnitt"/>
        <w:spacing w:after="80"/>
        <w:ind w:left="540"/>
      </w:pPr>
    </w:p>
    <w:tbl>
      <w:tblPr>
        <w:tblW w:w="9602"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02"/>
      </w:tblGrid>
      <w:tr w:rsidR="00156F64" w14:paraId="52809177" w14:textId="77777777">
        <w:tblPrEx>
          <w:tblCellMar>
            <w:top w:w="0" w:type="dxa"/>
            <w:bottom w:w="0" w:type="dxa"/>
          </w:tblCellMar>
        </w:tblPrEx>
        <w:trPr>
          <w:cantSplit/>
        </w:trPr>
        <w:tc>
          <w:tcPr>
            <w:tcW w:w="9602" w:type="dxa"/>
            <w:shd w:val="clear" w:color="auto" w:fill="BEE5F7"/>
            <w:tcMar>
              <w:top w:w="90" w:type="dxa"/>
              <w:left w:w="150" w:type="dxa"/>
              <w:bottom w:w="90" w:type="dxa"/>
              <w:right w:w="150" w:type="dxa"/>
            </w:tcMar>
          </w:tcPr>
          <w:p w14:paraId="7FAE0847" w14:textId="77777777" w:rsidR="00156F64" w:rsidRDefault="00464A5C">
            <w:pPr>
              <w:keepNext/>
            </w:pPr>
            <w:r>
              <w:rPr>
                <w:b/>
                <w:bCs/>
                <w:color w:val="000000"/>
                <w:sz w:val="22"/>
                <w:szCs w:val="22"/>
              </w:rPr>
              <w:t>AVSLUTNING OG SIKKERHET</w:t>
            </w:r>
          </w:p>
        </w:tc>
      </w:tr>
    </w:tbl>
    <w:p w14:paraId="29595DDF" w14:textId="77777777" w:rsidR="00156F64" w:rsidRDefault="00156F64">
      <w:pPr>
        <w:keepNext/>
        <w:spacing w:after="30"/>
      </w:pPr>
    </w:p>
    <w:tbl>
      <w:tblPr>
        <w:tblW w:w="960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6700"/>
        <w:gridCol w:w="2902"/>
      </w:tblGrid>
      <w:tr w:rsidR="00156F64" w14:paraId="346CE8EE" w14:textId="77777777">
        <w:tblPrEx>
          <w:tblCellMar>
            <w:top w:w="0" w:type="dxa"/>
            <w:bottom w:w="0" w:type="dxa"/>
          </w:tblCellMar>
        </w:tblPrEx>
        <w:trPr>
          <w:cantSplit/>
        </w:trPr>
        <w:tc>
          <w:tcPr>
            <w:tcW w:w="6700" w:type="dxa"/>
            <w:tcBorders>
              <w:top w:val="none" w:sz="0" w:space="0" w:color="FFFFFF"/>
              <w:left w:val="none" w:sz="0" w:space="0" w:color="FFFFFF"/>
              <w:bottom w:val="none" w:sz="0" w:space="0" w:color="FFFFFF"/>
              <w:right w:val="none" w:sz="0" w:space="0" w:color="FFFFFF"/>
            </w:tcBorders>
            <w:tcMar>
              <w:right w:w="160" w:type="dxa"/>
            </w:tcMar>
          </w:tcPr>
          <w:p w14:paraId="6472ED1B" w14:textId="77777777" w:rsidR="00156F64" w:rsidRDefault="00464A5C">
            <w:pPr>
              <w:keepNext/>
              <w:spacing w:before="120" w:after="80"/>
            </w:pPr>
            <w:r>
              <w:rPr>
                <w:b/>
                <w:bCs/>
                <w:sz w:val="22"/>
                <w:szCs w:val="22"/>
              </w:rPr>
              <w:t>Avslutning av forsøket</w:t>
            </w:r>
          </w:p>
          <w:p w14:paraId="27FF0E62" w14:textId="77777777" w:rsidR="00156F64" w:rsidRDefault="00464A5C">
            <w:pPr>
              <w:pStyle w:val="Listeavsnitt"/>
              <w:numPr>
                <w:ilvl w:val="0"/>
                <w:numId w:val="6"/>
              </w:numPr>
              <w:spacing w:after="80"/>
            </w:pPr>
            <w:r>
              <w:rPr>
                <w:sz w:val="22"/>
                <w:szCs w:val="22"/>
              </w:rPr>
              <w:t>Stopp pumpen.</w:t>
            </w:r>
          </w:p>
          <w:p w14:paraId="7ED79CD1" w14:textId="77777777" w:rsidR="00156F64" w:rsidRDefault="00464A5C">
            <w:pPr>
              <w:pStyle w:val="Listeavsnitt"/>
              <w:numPr>
                <w:ilvl w:val="0"/>
                <w:numId w:val="6"/>
              </w:numPr>
              <w:spacing w:after="80"/>
            </w:pPr>
            <w:r>
              <w:rPr>
                <w:sz w:val="22"/>
                <w:szCs w:val="22"/>
              </w:rPr>
              <w:t>Åpne kranen på lokket for å utligne vanntrykket i kretsen.</w:t>
            </w:r>
          </w:p>
          <w:p w14:paraId="30A7E840" w14:textId="77777777" w:rsidR="00156F64" w:rsidRDefault="00464A5C">
            <w:pPr>
              <w:pStyle w:val="Listeavsnitt"/>
              <w:numPr>
                <w:ilvl w:val="0"/>
                <w:numId w:val="6"/>
              </w:numPr>
              <w:spacing w:after="80"/>
            </w:pPr>
            <w:r>
              <w:rPr>
                <w:sz w:val="22"/>
                <w:szCs w:val="22"/>
              </w:rPr>
              <w:t>Ta slangen av nippelen merket «IN». Tøm alle komponentene for vann ved å starte pumpen igjen. Når pumpen går tørr, kobler du fra solcellepanelet.</w:t>
            </w:r>
          </w:p>
        </w:tc>
        <w:tc>
          <w:tcPr>
            <w:tcW w:w="2902" w:type="dxa"/>
            <w:tcBorders>
              <w:top w:val="none" w:sz="0" w:space="0" w:color="FFFFFF"/>
              <w:left w:val="none" w:sz="0" w:space="0" w:color="FFFFFF"/>
              <w:bottom w:val="none" w:sz="0" w:space="0" w:color="FFFFFF"/>
              <w:right w:val="none" w:sz="0" w:space="0" w:color="FFFFFF"/>
            </w:tcBorders>
          </w:tcPr>
          <w:p w14:paraId="3485AF80" w14:textId="77777777" w:rsidR="00156F64" w:rsidRDefault="00464A5C">
            <w:pPr>
              <w:keepNext/>
              <w:spacing w:before="40" w:after="30"/>
              <w:jc w:val="center"/>
            </w:pPr>
            <w:r>
              <w:rPr>
                <w:noProof/>
              </w:rPr>
              <w:drawing>
                <wp:inline distT="0" distB="0" distL="0" distR="0" wp14:anchorId="59AAAB6D" wp14:editId="037F5928">
                  <wp:extent cx="1143000" cy="1038225"/>
                  <wp:effectExtent l="0" t="0" r="0" b="0"/>
                  <wp:docPr id="302230592" name="Bilde 302230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143000" cy="1038225"/>
                          </a:xfrm>
                          <a:prstGeom prst="rect">
                            <a:avLst/>
                          </a:prstGeom>
                        </pic:spPr>
                      </pic:pic>
                    </a:graphicData>
                  </a:graphic>
                </wp:inline>
              </w:drawing>
            </w:r>
          </w:p>
          <w:p w14:paraId="07AA8996" w14:textId="77777777" w:rsidR="00156F64" w:rsidRDefault="00464A5C">
            <w:pPr>
              <w:spacing w:after="100"/>
              <w:jc w:val="center"/>
            </w:pPr>
            <w:r>
              <w:rPr>
                <w:b/>
                <w:bCs/>
                <w:i/>
                <w:iCs/>
                <w:sz w:val="18"/>
                <w:szCs w:val="18"/>
              </w:rPr>
              <w:t>Figur 5</w:t>
            </w:r>
            <w:r>
              <w:rPr>
                <w:i/>
                <w:iCs/>
                <w:sz w:val="18"/>
                <w:szCs w:val="18"/>
              </w:rPr>
              <w:t xml:space="preserve"> Kran på lokket</w:t>
            </w:r>
          </w:p>
        </w:tc>
      </w:tr>
    </w:tbl>
    <w:p w14:paraId="29D6E290" w14:textId="77777777" w:rsidR="00FE75EE" w:rsidRDefault="00FE75EE">
      <w:pPr>
        <w:keepNext/>
        <w:spacing w:before="120" w:after="80"/>
        <w:rPr>
          <w:b/>
          <w:bCs/>
          <w:sz w:val="22"/>
          <w:szCs w:val="22"/>
        </w:rPr>
      </w:pPr>
    </w:p>
    <w:p w14:paraId="5130B718" w14:textId="3C2D1DA4" w:rsidR="00156F64" w:rsidRDefault="00464A5C">
      <w:pPr>
        <w:keepNext/>
        <w:spacing w:before="120" w:after="80"/>
      </w:pPr>
      <w:r>
        <w:rPr>
          <w:b/>
          <w:bCs/>
          <w:sz w:val="22"/>
          <w:szCs w:val="22"/>
        </w:rPr>
        <w:t>Sikkerhet og vedlikehold</w:t>
      </w:r>
    </w:p>
    <w:p w14:paraId="54ECFC3E" w14:textId="77777777" w:rsidR="00156F64" w:rsidRDefault="00464A5C">
      <w:pPr>
        <w:pStyle w:val="Listeavsnitt"/>
        <w:numPr>
          <w:ilvl w:val="0"/>
          <w:numId w:val="1"/>
        </w:numPr>
        <w:spacing w:after="60"/>
      </w:pPr>
      <w:r>
        <w:rPr>
          <w:sz w:val="22"/>
          <w:szCs w:val="22"/>
        </w:rPr>
        <w:t xml:space="preserve">På særlig solrike dager øker trykket i kretsen når vannet blir varmt. Blir slangene harde av trykk, slipper du ut litt vann med kranen på lokket. Ellers kan slangene hoppe av </w:t>
      </w:r>
      <w:proofErr w:type="spellStart"/>
      <w:r>
        <w:rPr>
          <w:sz w:val="22"/>
          <w:szCs w:val="22"/>
        </w:rPr>
        <w:t>nippelene</w:t>
      </w:r>
      <w:proofErr w:type="spellEnd"/>
      <w:r>
        <w:rPr>
          <w:sz w:val="22"/>
          <w:szCs w:val="22"/>
        </w:rPr>
        <w:t>.</w:t>
      </w:r>
    </w:p>
    <w:p w14:paraId="2295BF46" w14:textId="77777777" w:rsidR="00156F64" w:rsidRDefault="00464A5C">
      <w:pPr>
        <w:pStyle w:val="Listeavsnitt"/>
        <w:numPr>
          <w:ilvl w:val="0"/>
          <w:numId w:val="1"/>
        </w:numPr>
        <w:spacing w:after="60"/>
      </w:pPr>
      <w:r>
        <w:rPr>
          <w:sz w:val="22"/>
          <w:szCs w:val="22"/>
        </w:rPr>
        <w:t>Følg med på temperaturen. Varmt vann kan gi brannskader. Avslutt forsøket hvis temperaturen i begeret overstiger 45 °C.</w:t>
      </w:r>
    </w:p>
    <w:p w14:paraId="68DCE838" w14:textId="77777777" w:rsidR="00FE75EE" w:rsidRDefault="00FE75EE">
      <w:pPr>
        <w:spacing w:before="120"/>
        <w:jc w:val="center"/>
        <w:rPr>
          <w:b/>
          <w:bCs/>
          <w:color w:val="1F2245"/>
          <w:sz w:val="22"/>
          <w:szCs w:val="22"/>
        </w:rPr>
      </w:pPr>
    </w:p>
    <w:p w14:paraId="2176BFAF" w14:textId="77777777" w:rsidR="00FE75EE" w:rsidRDefault="00FE75EE">
      <w:pPr>
        <w:spacing w:before="120"/>
        <w:jc w:val="center"/>
        <w:rPr>
          <w:b/>
          <w:bCs/>
          <w:color w:val="1F2245"/>
          <w:sz w:val="22"/>
          <w:szCs w:val="22"/>
        </w:rPr>
      </w:pPr>
    </w:p>
    <w:p w14:paraId="32E1C5E9" w14:textId="77777777" w:rsidR="00FE75EE" w:rsidRDefault="00FE75EE">
      <w:pPr>
        <w:spacing w:before="120"/>
        <w:jc w:val="center"/>
        <w:rPr>
          <w:b/>
          <w:bCs/>
          <w:color w:val="1F2245"/>
          <w:sz w:val="22"/>
          <w:szCs w:val="22"/>
        </w:rPr>
      </w:pPr>
    </w:p>
    <w:p w14:paraId="65D7B7B8" w14:textId="63A45871" w:rsidR="00156F64" w:rsidRDefault="00464A5C">
      <w:pPr>
        <w:spacing w:before="120"/>
        <w:jc w:val="center"/>
      </w:pPr>
      <w:r>
        <w:rPr>
          <w:b/>
          <w:bCs/>
          <w:color w:val="1F2245"/>
          <w:sz w:val="22"/>
          <w:szCs w:val="22"/>
        </w:rPr>
        <w:t>www.fybikon.no</w:t>
      </w:r>
    </w:p>
    <w:sectPr w:rsidR="00156F64">
      <w:pgSz w:w="11906" w:h="16838"/>
      <w:pgMar w:top="1008" w:right="1152" w:bottom="720" w:left="11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F544F"/>
    <w:multiLevelType w:val="hybridMultilevel"/>
    <w:tmpl w:val="4D088494"/>
    <w:lvl w:ilvl="0" w:tplc="CBAC103C">
      <w:start w:val="1"/>
      <w:numFmt w:val="decimal"/>
      <w:lvlText w:val="%1."/>
      <w:lvlJc w:val="left"/>
      <w:pPr>
        <w:ind w:left="540" w:hanging="360"/>
      </w:pPr>
    </w:lvl>
    <w:lvl w:ilvl="1" w:tplc="52EA61BE">
      <w:numFmt w:val="decimal"/>
      <w:lvlText w:val=""/>
      <w:lvlJc w:val="left"/>
    </w:lvl>
    <w:lvl w:ilvl="2" w:tplc="18CCB89C">
      <w:numFmt w:val="decimal"/>
      <w:lvlText w:val=""/>
      <w:lvlJc w:val="left"/>
    </w:lvl>
    <w:lvl w:ilvl="3" w:tplc="D68E9734">
      <w:numFmt w:val="decimal"/>
      <w:lvlText w:val=""/>
      <w:lvlJc w:val="left"/>
    </w:lvl>
    <w:lvl w:ilvl="4" w:tplc="49E06F90">
      <w:numFmt w:val="decimal"/>
      <w:lvlText w:val=""/>
      <w:lvlJc w:val="left"/>
    </w:lvl>
    <w:lvl w:ilvl="5" w:tplc="796CB828">
      <w:numFmt w:val="decimal"/>
      <w:lvlText w:val=""/>
      <w:lvlJc w:val="left"/>
    </w:lvl>
    <w:lvl w:ilvl="6" w:tplc="8F7629D4">
      <w:numFmt w:val="decimal"/>
      <w:lvlText w:val=""/>
      <w:lvlJc w:val="left"/>
    </w:lvl>
    <w:lvl w:ilvl="7" w:tplc="F3943692">
      <w:numFmt w:val="decimal"/>
      <w:lvlText w:val=""/>
      <w:lvlJc w:val="left"/>
    </w:lvl>
    <w:lvl w:ilvl="8" w:tplc="EFE253FE">
      <w:numFmt w:val="decimal"/>
      <w:lvlText w:val=""/>
      <w:lvlJc w:val="left"/>
    </w:lvl>
  </w:abstractNum>
  <w:abstractNum w:abstractNumId="1" w15:restartNumberingAfterBreak="0">
    <w:nsid w:val="148264AE"/>
    <w:multiLevelType w:val="hybridMultilevel"/>
    <w:tmpl w:val="6F966D5E"/>
    <w:lvl w:ilvl="0" w:tplc="4A68C7B4">
      <w:start w:val="1"/>
      <w:numFmt w:val="decimal"/>
      <w:lvlText w:val="%1."/>
      <w:lvlJc w:val="left"/>
      <w:pPr>
        <w:ind w:left="540" w:hanging="360"/>
      </w:pPr>
    </w:lvl>
    <w:lvl w:ilvl="1" w:tplc="FE68704E">
      <w:numFmt w:val="decimal"/>
      <w:lvlText w:val=""/>
      <w:lvlJc w:val="left"/>
    </w:lvl>
    <w:lvl w:ilvl="2" w:tplc="CAD24E2C">
      <w:numFmt w:val="decimal"/>
      <w:lvlText w:val=""/>
      <w:lvlJc w:val="left"/>
    </w:lvl>
    <w:lvl w:ilvl="3" w:tplc="57D2A1D8">
      <w:numFmt w:val="decimal"/>
      <w:lvlText w:val=""/>
      <w:lvlJc w:val="left"/>
    </w:lvl>
    <w:lvl w:ilvl="4" w:tplc="6494E9D8">
      <w:numFmt w:val="decimal"/>
      <w:lvlText w:val=""/>
      <w:lvlJc w:val="left"/>
    </w:lvl>
    <w:lvl w:ilvl="5" w:tplc="AF944E68">
      <w:numFmt w:val="decimal"/>
      <w:lvlText w:val=""/>
      <w:lvlJc w:val="left"/>
    </w:lvl>
    <w:lvl w:ilvl="6" w:tplc="6D6A08C6">
      <w:numFmt w:val="decimal"/>
      <w:lvlText w:val=""/>
      <w:lvlJc w:val="left"/>
    </w:lvl>
    <w:lvl w:ilvl="7" w:tplc="E534BDC0">
      <w:numFmt w:val="decimal"/>
      <w:lvlText w:val=""/>
      <w:lvlJc w:val="left"/>
    </w:lvl>
    <w:lvl w:ilvl="8" w:tplc="E4B0D15C">
      <w:numFmt w:val="decimal"/>
      <w:lvlText w:val=""/>
      <w:lvlJc w:val="left"/>
    </w:lvl>
  </w:abstractNum>
  <w:abstractNum w:abstractNumId="2" w15:restartNumberingAfterBreak="0">
    <w:nsid w:val="47F6619E"/>
    <w:multiLevelType w:val="hybridMultilevel"/>
    <w:tmpl w:val="4F6A23F6"/>
    <w:lvl w:ilvl="0" w:tplc="18D2B86A">
      <w:start w:val="1"/>
      <w:numFmt w:val="bullet"/>
      <w:lvlText w:val="●"/>
      <w:lvlJc w:val="left"/>
      <w:pPr>
        <w:ind w:left="720" w:hanging="360"/>
      </w:pPr>
    </w:lvl>
    <w:lvl w:ilvl="1" w:tplc="348C6A16">
      <w:start w:val="1"/>
      <w:numFmt w:val="bullet"/>
      <w:lvlText w:val="○"/>
      <w:lvlJc w:val="left"/>
      <w:pPr>
        <w:ind w:left="1440" w:hanging="360"/>
      </w:pPr>
    </w:lvl>
    <w:lvl w:ilvl="2" w:tplc="692C37AC">
      <w:start w:val="1"/>
      <w:numFmt w:val="bullet"/>
      <w:lvlText w:val="■"/>
      <w:lvlJc w:val="left"/>
      <w:pPr>
        <w:ind w:left="2160" w:hanging="360"/>
      </w:pPr>
    </w:lvl>
    <w:lvl w:ilvl="3" w:tplc="327883FE">
      <w:start w:val="1"/>
      <w:numFmt w:val="bullet"/>
      <w:lvlText w:val="●"/>
      <w:lvlJc w:val="left"/>
      <w:pPr>
        <w:ind w:left="2880" w:hanging="360"/>
      </w:pPr>
    </w:lvl>
    <w:lvl w:ilvl="4" w:tplc="3DA06D76">
      <w:start w:val="1"/>
      <w:numFmt w:val="bullet"/>
      <w:lvlText w:val="○"/>
      <w:lvlJc w:val="left"/>
      <w:pPr>
        <w:ind w:left="3600" w:hanging="360"/>
      </w:pPr>
    </w:lvl>
    <w:lvl w:ilvl="5" w:tplc="CC3CD802">
      <w:start w:val="1"/>
      <w:numFmt w:val="bullet"/>
      <w:lvlText w:val="■"/>
      <w:lvlJc w:val="left"/>
      <w:pPr>
        <w:ind w:left="4320" w:hanging="360"/>
      </w:pPr>
    </w:lvl>
    <w:lvl w:ilvl="6" w:tplc="669A9CEE">
      <w:start w:val="1"/>
      <w:numFmt w:val="bullet"/>
      <w:lvlText w:val="●"/>
      <w:lvlJc w:val="left"/>
      <w:pPr>
        <w:ind w:left="5040" w:hanging="360"/>
      </w:pPr>
    </w:lvl>
    <w:lvl w:ilvl="7" w:tplc="060AF92A">
      <w:start w:val="1"/>
      <w:numFmt w:val="bullet"/>
      <w:lvlText w:val="●"/>
      <w:lvlJc w:val="left"/>
      <w:pPr>
        <w:ind w:left="5760" w:hanging="360"/>
      </w:pPr>
    </w:lvl>
    <w:lvl w:ilvl="8" w:tplc="7CF44070">
      <w:start w:val="1"/>
      <w:numFmt w:val="bullet"/>
      <w:lvlText w:val="●"/>
      <w:lvlJc w:val="left"/>
      <w:pPr>
        <w:ind w:left="6480" w:hanging="360"/>
      </w:pPr>
    </w:lvl>
  </w:abstractNum>
  <w:abstractNum w:abstractNumId="3" w15:restartNumberingAfterBreak="0">
    <w:nsid w:val="5B6E58E3"/>
    <w:multiLevelType w:val="hybridMultilevel"/>
    <w:tmpl w:val="8A94B13E"/>
    <w:lvl w:ilvl="0" w:tplc="14821558">
      <w:start w:val="1"/>
      <w:numFmt w:val="decimal"/>
      <w:lvlText w:val="%1."/>
      <w:lvlJc w:val="left"/>
      <w:pPr>
        <w:ind w:left="540" w:hanging="360"/>
      </w:pPr>
    </w:lvl>
    <w:lvl w:ilvl="1" w:tplc="156C55D2">
      <w:numFmt w:val="decimal"/>
      <w:lvlText w:val=""/>
      <w:lvlJc w:val="left"/>
    </w:lvl>
    <w:lvl w:ilvl="2" w:tplc="E940BA76">
      <w:numFmt w:val="decimal"/>
      <w:lvlText w:val=""/>
      <w:lvlJc w:val="left"/>
    </w:lvl>
    <w:lvl w:ilvl="3" w:tplc="DDF494CA">
      <w:numFmt w:val="decimal"/>
      <w:lvlText w:val=""/>
      <w:lvlJc w:val="left"/>
    </w:lvl>
    <w:lvl w:ilvl="4" w:tplc="9000E438">
      <w:numFmt w:val="decimal"/>
      <w:lvlText w:val=""/>
      <w:lvlJc w:val="left"/>
    </w:lvl>
    <w:lvl w:ilvl="5" w:tplc="D8E8FABA">
      <w:numFmt w:val="decimal"/>
      <w:lvlText w:val=""/>
      <w:lvlJc w:val="left"/>
    </w:lvl>
    <w:lvl w:ilvl="6" w:tplc="407E94D8">
      <w:numFmt w:val="decimal"/>
      <w:lvlText w:val=""/>
      <w:lvlJc w:val="left"/>
    </w:lvl>
    <w:lvl w:ilvl="7" w:tplc="B0DA2E14">
      <w:numFmt w:val="decimal"/>
      <w:lvlText w:val=""/>
      <w:lvlJc w:val="left"/>
    </w:lvl>
    <w:lvl w:ilvl="8" w:tplc="1D8265A2">
      <w:numFmt w:val="decimal"/>
      <w:lvlText w:val=""/>
      <w:lvlJc w:val="left"/>
    </w:lvl>
  </w:abstractNum>
  <w:abstractNum w:abstractNumId="4" w15:restartNumberingAfterBreak="0">
    <w:nsid w:val="6AB73BF2"/>
    <w:multiLevelType w:val="hybridMultilevel"/>
    <w:tmpl w:val="E4D4311C"/>
    <w:lvl w:ilvl="0" w:tplc="706EA50A">
      <w:start w:val="1"/>
      <w:numFmt w:val="decimal"/>
      <w:lvlText w:val="%1."/>
      <w:lvlJc w:val="left"/>
      <w:pPr>
        <w:ind w:left="540" w:hanging="360"/>
      </w:pPr>
    </w:lvl>
    <w:lvl w:ilvl="1" w:tplc="FC9EEA16">
      <w:numFmt w:val="decimal"/>
      <w:lvlText w:val=""/>
      <w:lvlJc w:val="left"/>
    </w:lvl>
    <w:lvl w:ilvl="2" w:tplc="CFF0A860">
      <w:numFmt w:val="decimal"/>
      <w:lvlText w:val=""/>
      <w:lvlJc w:val="left"/>
    </w:lvl>
    <w:lvl w:ilvl="3" w:tplc="1646C20E">
      <w:numFmt w:val="decimal"/>
      <w:lvlText w:val=""/>
      <w:lvlJc w:val="left"/>
    </w:lvl>
    <w:lvl w:ilvl="4" w:tplc="0472E9AE">
      <w:numFmt w:val="decimal"/>
      <w:lvlText w:val=""/>
      <w:lvlJc w:val="left"/>
    </w:lvl>
    <w:lvl w:ilvl="5" w:tplc="57049592">
      <w:numFmt w:val="decimal"/>
      <w:lvlText w:val=""/>
      <w:lvlJc w:val="left"/>
    </w:lvl>
    <w:lvl w:ilvl="6" w:tplc="8A4E634A">
      <w:numFmt w:val="decimal"/>
      <w:lvlText w:val=""/>
      <w:lvlJc w:val="left"/>
    </w:lvl>
    <w:lvl w:ilvl="7" w:tplc="75F2659A">
      <w:numFmt w:val="decimal"/>
      <w:lvlText w:val=""/>
      <w:lvlJc w:val="left"/>
    </w:lvl>
    <w:lvl w:ilvl="8" w:tplc="29146CB2">
      <w:numFmt w:val="decimal"/>
      <w:lvlText w:val=""/>
      <w:lvlJc w:val="left"/>
    </w:lvl>
  </w:abstractNum>
  <w:abstractNum w:abstractNumId="5" w15:restartNumberingAfterBreak="0">
    <w:nsid w:val="72974E9C"/>
    <w:multiLevelType w:val="hybridMultilevel"/>
    <w:tmpl w:val="D97E3B98"/>
    <w:lvl w:ilvl="0" w:tplc="8B7E02EA">
      <w:start w:val="1"/>
      <w:numFmt w:val="decimal"/>
      <w:lvlText w:val="%1."/>
      <w:lvlJc w:val="left"/>
      <w:pPr>
        <w:ind w:left="540" w:hanging="360"/>
      </w:pPr>
    </w:lvl>
    <w:lvl w:ilvl="1" w:tplc="4AD68CCE">
      <w:numFmt w:val="decimal"/>
      <w:lvlText w:val=""/>
      <w:lvlJc w:val="left"/>
    </w:lvl>
    <w:lvl w:ilvl="2" w:tplc="5DC83CEC">
      <w:numFmt w:val="decimal"/>
      <w:lvlText w:val=""/>
      <w:lvlJc w:val="left"/>
    </w:lvl>
    <w:lvl w:ilvl="3" w:tplc="9D6CC3F0">
      <w:numFmt w:val="decimal"/>
      <w:lvlText w:val=""/>
      <w:lvlJc w:val="left"/>
    </w:lvl>
    <w:lvl w:ilvl="4" w:tplc="4A9006A8">
      <w:numFmt w:val="decimal"/>
      <w:lvlText w:val=""/>
      <w:lvlJc w:val="left"/>
    </w:lvl>
    <w:lvl w:ilvl="5" w:tplc="A4B06968">
      <w:numFmt w:val="decimal"/>
      <w:lvlText w:val=""/>
      <w:lvlJc w:val="left"/>
    </w:lvl>
    <w:lvl w:ilvl="6" w:tplc="2C0AC0FE">
      <w:numFmt w:val="decimal"/>
      <w:lvlText w:val=""/>
      <w:lvlJc w:val="left"/>
    </w:lvl>
    <w:lvl w:ilvl="7" w:tplc="5F361D18">
      <w:numFmt w:val="decimal"/>
      <w:lvlText w:val=""/>
      <w:lvlJc w:val="left"/>
    </w:lvl>
    <w:lvl w:ilvl="8" w:tplc="7C6847DA">
      <w:numFmt w:val="decimal"/>
      <w:lvlText w:val=""/>
      <w:lvlJc w:val="left"/>
    </w:lvl>
  </w:abstractNum>
  <w:num w:numId="1" w16cid:durableId="1819687373">
    <w:abstractNumId w:val="2"/>
    <w:lvlOverride w:ilvl="0">
      <w:startOverride w:val="1"/>
    </w:lvlOverride>
  </w:num>
  <w:num w:numId="2" w16cid:durableId="447745185">
    <w:abstractNumId w:val="4"/>
    <w:lvlOverride w:ilvl="0">
      <w:startOverride w:val="1"/>
    </w:lvlOverride>
  </w:num>
  <w:num w:numId="3" w16cid:durableId="41830300">
    <w:abstractNumId w:val="5"/>
    <w:lvlOverride w:ilvl="0">
      <w:startOverride w:val="1"/>
    </w:lvlOverride>
  </w:num>
  <w:num w:numId="4" w16cid:durableId="1707485981">
    <w:abstractNumId w:val="1"/>
    <w:lvlOverride w:ilvl="0">
      <w:startOverride w:val="1"/>
    </w:lvlOverride>
  </w:num>
  <w:num w:numId="5" w16cid:durableId="1348869089">
    <w:abstractNumId w:val="0"/>
    <w:lvlOverride w:ilvl="0">
      <w:startOverride w:val="1"/>
    </w:lvlOverride>
  </w:num>
  <w:num w:numId="6" w16cid:durableId="88768539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F64"/>
    <w:rsid w:val="00156F64"/>
    <w:rsid w:val="00464A5C"/>
    <w:rsid w:val="00C256CF"/>
    <w:rsid w:val="00FE75E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40759"/>
  <w15:docId w15:val="{FDFF4B64-5CDB-4CF9-B8CD-FDA086CCE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outlineLvl w:val="0"/>
    </w:pPr>
    <w:rPr>
      <w:color w:val="2E74B5"/>
      <w:sz w:val="32"/>
      <w:szCs w:val="32"/>
    </w:rPr>
  </w:style>
  <w:style w:type="paragraph" w:styleId="Overskrift2">
    <w:name w:val="heading 2"/>
    <w:uiPriority w:val="9"/>
    <w:semiHidden/>
    <w:unhideWhenUsed/>
    <w:qFormat/>
    <w:pPr>
      <w:outlineLvl w:val="1"/>
    </w:pPr>
    <w:rPr>
      <w:color w:val="2E74B5"/>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uiPriority w:val="10"/>
    <w:qFormat/>
    <w:rPr>
      <w:sz w:val="56"/>
      <w:szCs w:val="56"/>
    </w:rPr>
  </w:style>
  <w:style w:type="paragraph" w:customStyle="1" w:styleId="Sterk1">
    <w:name w:val="Sterk1"/>
    <w:qFormat/>
    <w:rPr>
      <w:b/>
      <w:bCs/>
    </w:rPr>
  </w:style>
  <w:style w:type="paragraph" w:styleId="Listeavsnitt">
    <w:name w:val="List Paragraph"/>
    <w:qFormat/>
  </w:style>
  <w:style w:type="character" w:styleId="Hyperkobling">
    <w:name w:val="Hyperlink"/>
    <w:uiPriority w:val="99"/>
    <w:unhideWhenUsed/>
    <w:rPr>
      <w:color w:val="0563C1"/>
      <w:u w:val="single"/>
    </w:rPr>
  </w:style>
  <w:style w:type="character" w:styleId="Fotnotereferanse">
    <w:name w:val="footnote reference"/>
    <w:uiPriority w:val="99"/>
    <w:semiHidden/>
    <w:unhideWhenUsed/>
    <w:rPr>
      <w:vertAlign w:val="superscript"/>
    </w:rPr>
  </w:style>
  <w:style w:type="paragraph" w:styleId="Fotnotetekst">
    <w:name w:val="footnote text"/>
    <w:link w:val="FotnotetekstTegn"/>
    <w:uiPriority w:val="99"/>
    <w:semiHidden/>
    <w:unhideWhenUsed/>
  </w:style>
  <w:style w:type="character" w:customStyle="1" w:styleId="FotnotetekstTegn">
    <w:name w:val="Fotnotetekst Tegn"/>
    <w:link w:val="Fotnotetekst"/>
    <w:uiPriority w:val="99"/>
    <w:semiHidden/>
    <w:unhideWhenUsed/>
    <w:rPr>
      <w:sz w:val="20"/>
      <w:szCs w:val="20"/>
    </w:rPr>
  </w:style>
  <w:style w:type="character" w:styleId="Sluttnotereferanse">
    <w:name w:val="endnote reference"/>
    <w:uiPriority w:val="99"/>
    <w:semiHidden/>
    <w:unhideWhenUsed/>
    <w:rPr>
      <w:vertAlign w:val="superscript"/>
    </w:rPr>
  </w:style>
  <w:style w:type="paragraph" w:styleId="Sluttnotetekst">
    <w:name w:val="endnote text"/>
    <w:link w:val="SluttnotetekstTegn"/>
    <w:uiPriority w:val="99"/>
    <w:semiHidden/>
    <w:unhideWhenUsed/>
  </w:style>
  <w:style w:type="character" w:customStyle="1" w:styleId="SluttnotetekstTegn">
    <w:name w:val="Sluttnotetekst Tegn"/>
    <w:link w:val="Sluttnote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customXml" Target="../customXml/item3.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customXml" Target="../customXml/item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AE9E22D1F825A48AA8F39344AA15B10" ma:contentTypeVersion="18" ma:contentTypeDescription="Opprett et nytt dokument." ma:contentTypeScope="" ma:versionID="5a69cd22a875e05634152e53183be14b">
  <xsd:schema xmlns:xsd="http://www.w3.org/2001/XMLSchema" xmlns:xs="http://www.w3.org/2001/XMLSchema" xmlns:p="http://schemas.microsoft.com/office/2006/metadata/properties" xmlns:ns2="c9cfdf18-4796-4b52-a68a-953d162c8ea1" xmlns:ns3="983b15ef-cab8-4c6a-972c-b98d18c25e95" targetNamespace="http://schemas.microsoft.com/office/2006/metadata/properties" ma:root="true" ma:fieldsID="0c6c23d8f5bff87cbf4d479f91c2ffe1" ns2:_="" ns3:_="">
    <xsd:import namespace="c9cfdf18-4796-4b52-a68a-953d162c8ea1"/>
    <xsd:import namespace="983b15ef-cab8-4c6a-972c-b98d18c25e9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cfdf18-4796-4b52-a68a-953d162c8e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c83fa302-3228-4d5a-82c3-afbd3bc27a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3b15ef-cab8-4c6a-972c-b98d18c25e9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1b3c5fe-801e-4428-97f3-faf65e8e2a50}" ma:internalName="TaxCatchAll" ma:showField="CatchAllData" ma:web="983b15ef-cab8-4c6a-972c-b98d18c25e95">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3b15ef-cab8-4c6a-972c-b98d18c25e95" xsi:nil="true"/>
    <lcf76f155ced4ddcb4097134ff3c332f xmlns="c9cfdf18-4796-4b52-a68a-953d162c8e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54D636-FC23-4EB9-B060-3662F8B2B6F3}"/>
</file>

<file path=customXml/itemProps2.xml><?xml version="1.0" encoding="utf-8"?>
<ds:datastoreItem xmlns:ds="http://schemas.openxmlformats.org/officeDocument/2006/customXml" ds:itemID="{94F0F347-130E-4BC8-90C4-A90F1A5A2C18}"/>
</file>

<file path=customXml/itemProps3.xml><?xml version="1.0" encoding="utf-8"?>
<ds:datastoreItem xmlns:ds="http://schemas.openxmlformats.org/officeDocument/2006/customXml" ds:itemID="{4355D82E-E53F-4DA6-A4F4-0B37037E30E5}"/>
</file>

<file path=docProps/app.xml><?xml version="1.0" encoding="utf-8"?>
<Properties xmlns="http://schemas.openxmlformats.org/officeDocument/2006/extended-properties" xmlns:vt="http://schemas.openxmlformats.org/officeDocument/2006/docPropsVTypes">
  <Template>Normal</Template>
  <TotalTime>1</TotalTime>
  <Pages>3</Pages>
  <Words>935</Words>
  <Characters>4958</Characters>
  <Application>Microsoft Office Word</Application>
  <DocSecurity>0</DocSecurity>
  <Lines>41</Lines>
  <Paragraphs>11</Paragraphs>
  <ScaleCrop>false</ScaleCrop>
  <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Cathrine Mørch Korslund</cp:lastModifiedBy>
  <cp:revision>2</cp:revision>
  <dcterms:created xsi:type="dcterms:W3CDTF">2026-10-08T09:39:00Z</dcterms:created>
  <dcterms:modified xsi:type="dcterms:W3CDTF">2026-10-08T09:39:00Z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0x010100EAE9E22D1F825A48AA8F39344AA15B10</vt:lpwstr>
  </property>
</Properties>
</file>